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905" w:rsidRPr="00003386" w:rsidRDefault="00320905" w:rsidP="00003386">
      <w:pPr>
        <w:widowControl/>
        <w:adjustRightInd w:val="0"/>
        <w:snapToGrid w:val="0"/>
        <w:spacing w:beforeLines="100" w:before="360" w:afterLines="200" w:after="720"/>
        <w:ind w:right="1440"/>
        <w:jc w:val="center"/>
        <w:outlineLvl w:val="0"/>
        <w:rPr>
          <w:rFonts w:ascii="Arial" w:eastAsia="華康特粗楷體" w:hAnsi="Arial" w:cs="Times New Roman"/>
          <w:b/>
          <w:bCs/>
          <w:kern w:val="0"/>
          <w:sz w:val="36"/>
          <w:szCs w:val="36"/>
        </w:rPr>
      </w:pPr>
      <w:bookmarkStart w:id="0" w:name="_Toc439324792"/>
      <w:bookmarkStart w:id="1" w:name="_Toc454540904"/>
      <w:bookmarkStart w:id="2" w:name="_Toc405538127"/>
      <w:bookmarkStart w:id="3" w:name="_Toc405538235"/>
      <w:bookmarkStart w:id="4" w:name="_Toc405538709"/>
      <w:r w:rsidRPr="00003386">
        <w:rPr>
          <w:rFonts w:ascii="華康超明體" w:eastAsia="華康超明體" w:hAnsi="Copperplate Gothic Bold" w:cs="Times New Roman" w:hint="eastAsia"/>
          <w:b/>
          <w:kern w:val="0"/>
          <w:sz w:val="36"/>
          <w:szCs w:val="36"/>
        </w:rPr>
        <w:t>所得稅</w:t>
      </w:r>
      <w:bookmarkStart w:id="5" w:name="_Toc439324793"/>
      <w:r w:rsidRPr="00003386">
        <w:rPr>
          <w:rFonts w:ascii="華康超明體" w:eastAsia="華康超明體" w:hAnsi="Copperplate Gothic Bold" w:cs="Times New Roman" w:hint="eastAsia"/>
          <w:b/>
          <w:kern w:val="0"/>
          <w:sz w:val="36"/>
          <w:szCs w:val="36"/>
        </w:rPr>
        <w:t>法</w:t>
      </w:r>
      <w:bookmarkEnd w:id="0"/>
      <w:bookmarkEnd w:id="5"/>
      <w:r w:rsidR="004E1E66" w:rsidRPr="00003386">
        <w:rPr>
          <w:rFonts w:ascii="華康超明體" w:eastAsia="華康超明體" w:hAnsi="Copperplate Gothic Bold" w:cs="Times New Roman" w:hint="eastAsia"/>
          <w:b/>
          <w:kern w:val="0"/>
          <w:sz w:val="36"/>
          <w:szCs w:val="36"/>
        </w:rPr>
        <w:t>（財產</w:t>
      </w:r>
      <w:bookmarkStart w:id="6" w:name="_GoBack"/>
      <w:bookmarkEnd w:id="6"/>
      <w:r w:rsidR="004E1E66" w:rsidRPr="00003386">
        <w:rPr>
          <w:rFonts w:ascii="華康超明體" w:eastAsia="華康超明體" w:hAnsi="Copperplate Gothic Bold" w:cs="Times New Roman" w:hint="eastAsia"/>
          <w:b/>
          <w:kern w:val="0"/>
          <w:sz w:val="36"/>
          <w:szCs w:val="36"/>
        </w:rPr>
        <w:t>交易所得新制</w:t>
      </w:r>
      <w:r w:rsidRPr="00003386">
        <w:rPr>
          <w:rFonts w:ascii="華康超明體" w:eastAsia="華康超明體" w:hAnsi="Copperplate Gothic Bold" w:cs="Times New Roman" w:hint="eastAsia"/>
          <w:b/>
          <w:kern w:val="0"/>
          <w:sz w:val="36"/>
          <w:szCs w:val="36"/>
        </w:rPr>
        <w:t>）</w:t>
      </w:r>
      <w:bookmarkEnd w:id="1"/>
      <w:bookmarkEnd w:id="2"/>
      <w:bookmarkEnd w:id="3"/>
      <w:bookmarkEnd w:id="4"/>
      <w:r w:rsidR="000B04DB" w:rsidRPr="00003386">
        <w:rPr>
          <w:rFonts w:ascii="華康超明體" w:eastAsia="華康超明體" w:hAnsi="Copperplate Gothic Bold" w:cs="Times New Roman" w:hint="eastAsia"/>
          <w:b/>
          <w:kern w:val="0"/>
          <w:sz w:val="36"/>
          <w:szCs w:val="36"/>
        </w:rPr>
        <w:t>房地合一</w:t>
      </w:r>
    </w:p>
    <w:p w:rsidR="00320905" w:rsidRPr="00320905" w:rsidRDefault="00320905" w:rsidP="00320905">
      <w:pPr>
        <w:widowControl/>
        <w:adjustRightInd w:val="0"/>
        <w:snapToGrid w:val="0"/>
        <w:spacing w:beforeLines="100" w:before="360" w:afterLines="50" w:after="180"/>
        <w:ind w:left="480" w:hangingChars="200" w:hanging="480"/>
        <w:outlineLvl w:val="1"/>
        <w:rPr>
          <w:rFonts w:ascii="Arial" w:eastAsia="華康粗黑體" w:hAnsi="Arial" w:cs="Times New Roman"/>
          <w:b/>
          <w:bCs/>
          <w:kern w:val="0"/>
          <w:szCs w:val="24"/>
        </w:rPr>
      </w:pPr>
      <w:bookmarkStart w:id="7" w:name="_Toc439324806"/>
      <w:r w:rsidRPr="00320905">
        <w:rPr>
          <w:rFonts w:ascii="Arial" w:eastAsia="華康粗黑體" w:hAnsi="Arial" w:cs="Times New Roman" w:hint="eastAsia"/>
          <w:b/>
          <w:bCs/>
          <w:kern w:val="0"/>
          <w:szCs w:val="24"/>
        </w:rPr>
        <w:t>一、政策目的</w:t>
      </w:r>
      <w:bookmarkEnd w:id="7"/>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color w:val="000000"/>
          <w:kern w:val="0"/>
          <w:sz w:val="22"/>
          <w:szCs w:val="24"/>
        </w:rPr>
      </w:pPr>
      <w:r w:rsidRPr="00320905">
        <w:rPr>
          <w:rFonts w:ascii="Times New Roman" w:eastAsia="華康中圓體" w:hAnsi="Times New Roman" w:cs="Times New Roman" w:hint="eastAsia"/>
          <w:bCs/>
          <w:color w:val="000000"/>
          <w:kern w:val="0"/>
          <w:sz w:val="22"/>
          <w:szCs w:val="24"/>
        </w:rPr>
        <w:t>（一）政策目的</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hint="eastAsia"/>
          <w:kern w:val="0"/>
          <w:sz w:val="22"/>
          <w:szCs w:val="20"/>
        </w:rPr>
        <w:t>財政部針對改制前之</w:t>
      </w:r>
      <w:r w:rsidRPr="00320905">
        <w:rPr>
          <w:rFonts w:ascii="Times New Roman" w:eastAsia="新細明體" w:hAnsi="Times New Roman" w:cs="Times New Roman"/>
          <w:kern w:val="0"/>
          <w:sz w:val="22"/>
          <w:szCs w:val="20"/>
        </w:rPr>
        <w:t>稅制</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hint="eastAsia"/>
          <w:kern w:val="0"/>
          <w:sz w:val="22"/>
          <w:szCs w:val="20"/>
        </w:rPr>
        <w:t>舊制</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kern w:val="0"/>
          <w:sz w:val="22"/>
          <w:szCs w:val="20"/>
        </w:rPr>
        <w:t>缺失</w:t>
      </w:r>
      <w:r w:rsidRPr="00320905">
        <w:rPr>
          <w:rFonts w:ascii="Times New Roman" w:eastAsia="新細明體" w:hAnsi="Times New Roman" w:cs="Times New Roman" w:hint="eastAsia"/>
          <w:kern w:val="0"/>
          <w:sz w:val="22"/>
          <w:szCs w:val="20"/>
        </w:rPr>
        <w:t>為：</w:t>
      </w:r>
    </w:p>
    <w:p w:rsidR="00320905" w:rsidRPr="00320905" w:rsidRDefault="00320905" w:rsidP="00320905">
      <w:pPr>
        <w:widowControl/>
        <w:adjustRightInd w:val="0"/>
        <w:snapToGrid w:val="0"/>
        <w:ind w:leftChars="394" w:left="946"/>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由於</w:t>
      </w:r>
      <w:r w:rsidRPr="00320905">
        <w:rPr>
          <w:rFonts w:ascii="Times New Roman" w:eastAsia="新細明體" w:hAnsi="Times New Roman" w:cs="Times New Roman"/>
          <w:kern w:val="0"/>
          <w:sz w:val="22"/>
          <w:szCs w:val="20"/>
        </w:rPr>
        <w:t>房地交易土地</w:t>
      </w:r>
      <w:r w:rsidRPr="00320905">
        <w:rPr>
          <w:rFonts w:ascii="Times New Roman" w:eastAsia="新細明體" w:hAnsi="Times New Roman" w:cs="Times New Roman" w:hint="eastAsia"/>
          <w:kern w:val="0"/>
          <w:sz w:val="22"/>
          <w:szCs w:val="20"/>
        </w:rPr>
        <w:t>僅</w:t>
      </w:r>
      <w:r w:rsidRPr="00320905">
        <w:rPr>
          <w:rFonts w:ascii="Times New Roman" w:eastAsia="新細明體" w:hAnsi="Times New Roman" w:cs="Times New Roman"/>
          <w:kern w:val="0"/>
          <w:sz w:val="22"/>
          <w:szCs w:val="20"/>
        </w:rPr>
        <w:t>課徵土地增值稅、房屋課徵所得稅，稅負偏低。同年度內買賣土地</w:t>
      </w:r>
      <w:proofErr w:type="gramStart"/>
      <w:r w:rsidRPr="00320905">
        <w:rPr>
          <w:rFonts w:ascii="Times New Roman" w:eastAsia="新細明體" w:hAnsi="Times New Roman" w:cs="Times New Roman"/>
          <w:kern w:val="0"/>
          <w:sz w:val="22"/>
          <w:szCs w:val="20"/>
        </w:rPr>
        <w:t>不</w:t>
      </w:r>
      <w:proofErr w:type="gramEnd"/>
      <w:r w:rsidRPr="00320905">
        <w:rPr>
          <w:rFonts w:ascii="Times New Roman" w:eastAsia="新細明體" w:hAnsi="Times New Roman" w:cs="Times New Roman"/>
          <w:kern w:val="0"/>
          <w:sz w:val="22"/>
          <w:szCs w:val="20"/>
        </w:rPr>
        <w:t>課徵土地增值稅，亦無所得稅。</w:t>
      </w:r>
      <w:r w:rsidRPr="00320905">
        <w:rPr>
          <w:rFonts w:ascii="Times New Roman" w:eastAsia="新細明體" w:hAnsi="Times New Roman" w:cs="Times New Roman" w:hint="eastAsia"/>
          <w:kern w:val="0"/>
          <w:sz w:val="22"/>
          <w:szCs w:val="20"/>
        </w:rPr>
        <w:t>而</w:t>
      </w:r>
      <w:r w:rsidRPr="00320905">
        <w:rPr>
          <w:rFonts w:ascii="Times New Roman" w:eastAsia="新細明體" w:hAnsi="Times New Roman" w:cs="Times New Roman"/>
          <w:kern w:val="0"/>
          <w:sz w:val="22"/>
          <w:szCs w:val="20"/>
        </w:rPr>
        <w:t>不動產業者運用房地價格比，規避所得稅稅負。</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改革規劃</w:t>
      </w:r>
      <w:r w:rsidRPr="00320905">
        <w:rPr>
          <w:rFonts w:ascii="Times New Roman" w:eastAsia="新細明體" w:hAnsi="Times New Roman" w:cs="Times New Roman" w:hint="eastAsia"/>
          <w:kern w:val="0"/>
          <w:sz w:val="22"/>
          <w:szCs w:val="20"/>
        </w:rPr>
        <w:t>：</w:t>
      </w:r>
    </w:p>
    <w:p w:rsidR="00320905" w:rsidRPr="00320905" w:rsidRDefault="00320905" w:rsidP="00320905">
      <w:pPr>
        <w:widowControl/>
        <w:adjustRightInd w:val="0"/>
        <w:snapToGrid w:val="0"/>
        <w:ind w:leftChars="394" w:left="946"/>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目標建立合理透明稅制</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kern w:val="0"/>
          <w:sz w:val="22"/>
          <w:szCs w:val="20"/>
        </w:rPr>
        <w:t>抑制短期炒作</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kern w:val="0"/>
          <w:sz w:val="22"/>
          <w:szCs w:val="20"/>
        </w:rPr>
        <w:t>調整</w:t>
      </w:r>
      <w:proofErr w:type="gramStart"/>
      <w:r w:rsidRPr="00320905">
        <w:rPr>
          <w:rFonts w:ascii="Times New Roman" w:eastAsia="新細明體" w:hAnsi="Times New Roman" w:cs="Times New Roman"/>
          <w:kern w:val="0"/>
          <w:sz w:val="22"/>
          <w:szCs w:val="20"/>
        </w:rPr>
        <w:t>豪宅稅負</w:t>
      </w:r>
      <w:proofErr w:type="gramEnd"/>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b/>
          <w:kern w:val="0"/>
          <w:sz w:val="22"/>
          <w:szCs w:val="20"/>
        </w:rPr>
        <w:t>自住</w:t>
      </w:r>
      <w:r w:rsidRPr="00320905">
        <w:rPr>
          <w:rFonts w:ascii="Times New Roman" w:eastAsia="新細明體" w:hAnsi="Times New Roman" w:cs="Times New Roman" w:hint="eastAsia"/>
          <w:b/>
          <w:kern w:val="0"/>
          <w:sz w:val="22"/>
          <w:szCs w:val="20"/>
        </w:rPr>
        <w:t>房地</w:t>
      </w:r>
      <w:r w:rsidRPr="00320905">
        <w:rPr>
          <w:rFonts w:ascii="Times New Roman" w:eastAsia="新細明體" w:hAnsi="Times New Roman" w:cs="Times New Roman" w:hint="eastAsia"/>
          <w:kern w:val="0"/>
          <w:sz w:val="22"/>
          <w:szCs w:val="20"/>
        </w:rPr>
        <w:t>減</w:t>
      </w:r>
      <w:r w:rsidRPr="00320905">
        <w:rPr>
          <w:rFonts w:ascii="Times New Roman" w:eastAsia="新細明體" w:hAnsi="Times New Roman" w:cs="Times New Roman"/>
          <w:kern w:val="0"/>
          <w:sz w:val="22"/>
          <w:szCs w:val="20"/>
        </w:rPr>
        <w:t>免稅</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kern w:val="0"/>
          <w:sz w:val="22"/>
          <w:szCs w:val="20"/>
        </w:rPr>
        <w:t>長期持有優惠。</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color w:val="000000"/>
          <w:kern w:val="0"/>
          <w:sz w:val="22"/>
          <w:szCs w:val="24"/>
        </w:rPr>
      </w:pPr>
      <w:r w:rsidRPr="00320905">
        <w:rPr>
          <w:rFonts w:ascii="Times New Roman" w:eastAsia="華康中圓體" w:hAnsi="Times New Roman" w:cs="Times New Roman" w:hint="eastAsia"/>
          <w:bCs/>
          <w:color w:val="000000"/>
          <w:kern w:val="0"/>
          <w:sz w:val="22"/>
          <w:szCs w:val="24"/>
        </w:rPr>
        <w:t>（二）立法意旨</w:t>
      </w:r>
    </w:p>
    <w:p w:rsidR="00320905" w:rsidRPr="00320905" w:rsidRDefault="00320905" w:rsidP="00320905">
      <w:pPr>
        <w:widowControl/>
        <w:adjustRightInd w:val="0"/>
        <w:snapToGrid w:val="0"/>
        <w:ind w:leftChars="394" w:left="946"/>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而以往的「財產交易所得」僅課徵房屋部分，為</w:t>
      </w:r>
      <w:proofErr w:type="gramStart"/>
      <w:r w:rsidRPr="00320905">
        <w:rPr>
          <w:rFonts w:ascii="Times New Roman" w:eastAsia="新細明體" w:hAnsi="Times New Roman" w:cs="Times New Roman" w:hint="eastAsia"/>
          <w:kern w:val="0"/>
          <w:sz w:val="22"/>
          <w:szCs w:val="20"/>
        </w:rPr>
        <w:t>抑制炒房</w:t>
      </w:r>
      <w:proofErr w:type="gramEnd"/>
      <w:r w:rsidRPr="00320905">
        <w:rPr>
          <w:rFonts w:ascii="Times New Roman" w:eastAsia="新細明體" w:hAnsi="Times New Roman" w:cs="Times New Roman" w:hint="eastAsia"/>
          <w:kern w:val="0"/>
          <w:sz w:val="22"/>
          <w:szCs w:val="20"/>
        </w:rPr>
        <w:t>，落實居住正義，</w:t>
      </w:r>
      <w:r w:rsidRPr="00320905">
        <w:rPr>
          <w:rFonts w:ascii="Times New Roman" w:eastAsia="新細明體" w:hAnsi="Times New Roman" w:cs="Times New Roman" w:hint="eastAsia"/>
          <w:spacing w:val="2"/>
          <w:kern w:val="0"/>
          <w:sz w:val="22"/>
          <w:szCs w:val="20"/>
        </w:rPr>
        <w:t>並使社會資源分配合理化，實現</w:t>
      </w:r>
      <w:r w:rsidRPr="00320905">
        <w:rPr>
          <w:rFonts w:ascii="Times New Roman" w:eastAsia="新細明體" w:hAnsi="Times New Roman" w:cs="Times New Roman"/>
          <w:spacing w:val="2"/>
          <w:kern w:val="0"/>
          <w:sz w:val="22"/>
          <w:szCs w:val="20"/>
        </w:rPr>
        <w:t>「</w:t>
      </w:r>
      <w:r w:rsidRPr="00320905">
        <w:rPr>
          <w:rFonts w:ascii="Times New Roman" w:eastAsia="新細明體" w:hAnsi="Times New Roman" w:cs="Times New Roman"/>
          <w:b/>
          <w:spacing w:val="2"/>
          <w:kern w:val="0"/>
          <w:sz w:val="22"/>
          <w:szCs w:val="20"/>
        </w:rPr>
        <w:t>房</w:t>
      </w:r>
      <w:r w:rsidRPr="00320905">
        <w:rPr>
          <w:rFonts w:ascii="Times New Roman" w:eastAsia="新細明體" w:hAnsi="Times New Roman" w:cs="Times New Roman" w:hint="eastAsia"/>
          <w:b/>
          <w:spacing w:val="2"/>
          <w:kern w:val="0"/>
          <w:sz w:val="22"/>
          <w:szCs w:val="20"/>
        </w:rPr>
        <w:t>屋及土地</w:t>
      </w:r>
      <w:r w:rsidRPr="00320905">
        <w:rPr>
          <w:rFonts w:ascii="Times New Roman" w:eastAsia="新細明體" w:hAnsi="Times New Roman" w:cs="Times New Roman"/>
          <w:b/>
          <w:spacing w:val="2"/>
          <w:kern w:val="0"/>
          <w:sz w:val="22"/>
          <w:szCs w:val="20"/>
        </w:rPr>
        <w:t>合一、</w:t>
      </w:r>
      <w:r w:rsidRPr="00320905">
        <w:rPr>
          <w:rFonts w:ascii="Times New Roman" w:eastAsia="新細明體" w:hAnsi="Times New Roman" w:cs="Times New Roman" w:hint="eastAsia"/>
          <w:b/>
          <w:spacing w:val="2"/>
          <w:kern w:val="0"/>
          <w:sz w:val="22"/>
          <w:szCs w:val="20"/>
        </w:rPr>
        <w:t>利得</w:t>
      </w:r>
      <w:r w:rsidRPr="00320905">
        <w:rPr>
          <w:rFonts w:ascii="Times New Roman" w:eastAsia="新細明體" w:hAnsi="Times New Roman" w:cs="Times New Roman"/>
          <w:b/>
          <w:spacing w:val="2"/>
          <w:kern w:val="0"/>
          <w:sz w:val="22"/>
          <w:szCs w:val="20"/>
        </w:rPr>
        <w:t>實價課稅」</w:t>
      </w:r>
      <w:r w:rsidRPr="00320905">
        <w:rPr>
          <w:rFonts w:ascii="Times New Roman" w:eastAsia="新細明體" w:hAnsi="Times New Roman" w:cs="Times New Roman" w:hint="eastAsia"/>
          <w:spacing w:val="2"/>
          <w:kern w:val="0"/>
          <w:sz w:val="22"/>
          <w:szCs w:val="20"/>
        </w:rPr>
        <w:t>，即俗稱「房地合一稅」。</w:t>
      </w:r>
    </w:p>
    <w:p w:rsidR="00320905" w:rsidRPr="00320905" w:rsidRDefault="00320905" w:rsidP="00320905">
      <w:pPr>
        <w:widowControl/>
        <w:adjustRightInd w:val="0"/>
        <w:snapToGrid w:val="0"/>
        <w:spacing w:beforeLines="100" w:before="360" w:afterLines="50" w:after="180"/>
        <w:ind w:left="480" w:hangingChars="200" w:hanging="480"/>
        <w:outlineLvl w:val="1"/>
        <w:rPr>
          <w:rFonts w:ascii="Arial" w:eastAsia="華康粗黑體" w:hAnsi="Arial" w:cs="Times New Roman"/>
          <w:b/>
          <w:bCs/>
          <w:kern w:val="0"/>
          <w:szCs w:val="24"/>
        </w:rPr>
      </w:pPr>
      <w:bookmarkStart w:id="8" w:name="_Toc439324807"/>
      <w:r w:rsidRPr="00320905">
        <w:rPr>
          <w:rFonts w:ascii="Arial" w:eastAsia="華康粗黑體" w:hAnsi="Arial" w:cs="Times New Roman" w:hint="eastAsia"/>
          <w:b/>
          <w:bCs/>
          <w:kern w:val="0"/>
          <w:szCs w:val="24"/>
        </w:rPr>
        <w:t>二、課</w:t>
      </w:r>
      <w:bookmarkEnd w:id="8"/>
      <w:r w:rsidRPr="00320905">
        <w:rPr>
          <w:rFonts w:ascii="Arial" w:eastAsia="華康粗黑體" w:hAnsi="Arial" w:cs="Times New Roman" w:hint="eastAsia"/>
          <w:b/>
          <w:bCs/>
          <w:kern w:val="0"/>
          <w:szCs w:val="24"/>
        </w:rPr>
        <w:t>稅對象</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color w:val="000000"/>
          <w:kern w:val="0"/>
          <w:sz w:val="22"/>
          <w:szCs w:val="24"/>
        </w:rPr>
      </w:pPr>
      <w:r w:rsidRPr="00320905">
        <w:rPr>
          <w:rFonts w:ascii="Times New Roman" w:eastAsia="華康中圓體" w:hAnsi="Times New Roman" w:cs="Times New Roman" w:hint="eastAsia"/>
          <w:bCs/>
          <w:color w:val="000000"/>
          <w:kern w:val="0"/>
          <w:sz w:val="22"/>
          <w:szCs w:val="24"/>
        </w:rPr>
        <w:t>（一）施行日之基準</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color w:val="000000"/>
          <w:kern w:val="0"/>
          <w:sz w:val="22"/>
          <w:szCs w:val="24"/>
        </w:rPr>
      </w:pPr>
      <w:r w:rsidRPr="00320905">
        <w:rPr>
          <w:rFonts w:ascii="Times New Roman" w:eastAsia="新細明體" w:hAnsi="Times New Roman" w:cs="Times New Roman"/>
          <w:color w:val="000000"/>
          <w:kern w:val="0"/>
          <w:sz w:val="22"/>
          <w:szCs w:val="24"/>
        </w:rPr>
        <w:t>個人及營利事業</w:t>
      </w:r>
      <w:r w:rsidRPr="00320905">
        <w:rPr>
          <w:rFonts w:ascii="Times New Roman" w:eastAsia="新細明體" w:hAnsi="Times New Roman" w:cs="Times New Roman"/>
          <w:b/>
          <w:color w:val="000000"/>
          <w:kern w:val="0"/>
          <w:sz w:val="22"/>
          <w:szCs w:val="24"/>
        </w:rPr>
        <w:t>自中華民國</w:t>
      </w:r>
      <w:r w:rsidRPr="00320905">
        <w:rPr>
          <w:rFonts w:ascii="Times New Roman" w:eastAsia="新細明體" w:hAnsi="Times New Roman" w:cs="Times New Roman" w:hint="eastAsia"/>
          <w:b/>
          <w:color w:val="000000"/>
          <w:kern w:val="0"/>
          <w:sz w:val="22"/>
          <w:szCs w:val="24"/>
        </w:rPr>
        <w:t>105</w:t>
      </w:r>
      <w:r w:rsidRPr="00320905">
        <w:rPr>
          <w:rFonts w:ascii="Times New Roman" w:eastAsia="新細明體" w:hAnsi="Times New Roman" w:cs="Times New Roman"/>
          <w:b/>
          <w:color w:val="000000"/>
          <w:kern w:val="0"/>
          <w:sz w:val="22"/>
          <w:szCs w:val="24"/>
        </w:rPr>
        <w:t>年</w:t>
      </w:r>
      <w:r w:rsidRPr="00320905">
        <w:rPr>
          <w:rFonts w:ascii="Times New Roman" w:eastAsia="新細明體" w:hAnsi="Times New Roman" w:cs="Times New Roman" w:hint="eastAsia"/>
          <w:b/>
          <w:color w:val="000000"/>
          <w:kern w:val="0"/>
          <w:sz w:val="22"/>
          <w:szCs w:val="24"/>
        </w:rPr>
        <w:t>1</w:t>
      </w:r>
      <w:r w:rsidRPr="00320905">
        <w:rPr>
          <w:rFonts w:ascii="Times New Roman" w:eastAsia="新細明體" w:hAnsi="Times New Roman" w:cs="Times New Roman"/>
          <w:b/>
          <w:color w:val="000000"/>
          <w:kern w:val="0"/>
          <w:sz w:val="22"/>
          <w:szCs w:val="24"/>
        </w:rPr>
        <w:t>月</w:t>
      </w:r>
      <w:r w:rsidRPr="00320905">
        <w:rPr>
          <w:rFonts w:ascii="Times New Roman" w:eastAsia="新細明體" w:hAnsi="Times New Roman" w:cs="Times New Roman" w:hint="eastAsia"/>
          <w:b/>
          <w:color w:val="000000"/>
          <w:kern w:val="0"/>
          <w:sz w:val="22"/>
          <w:szCs w:val="24"/>
        </w:rPr>
        <w:t>1</w:t>
      </w:r>
      <w:r w:rsidRPr="00320905">
        <w:rPr>
          <w:rFonts w:ascii="Times New Roman" w:eastAsia="新細明體" w:hAnsi="Times New Roman" w:cs="Times New Roman"/>
          <w:b/>
          <w:color w:val="000000"/>
          <w:kern w:val="0"/>
          <w:sz w:val="22"/>
          <w:szCs w:val="24"/>
        </w:rPr>
        <w:t>日起交易</w:t>
      </w:r>
      <w:r w:rsidRPr="00320905">
        <w:rPr>
          <w:rFonts w:ascii="Times New Roman" w:eastAsia="新細明體" w:hAnsi="Times New Roman" w:cs="Times New Roman"/>
          <w:color w:val="000000"/>
          <w:kern w:val="0"/>
          <w:sz w:val="22"/>
          <w:szCs w:val="24"/>
        </w:rPr>
        <w:t>，符合下列情形之</w:t>
      </w:r>
      <w:proofErr w:type="gramStart"/>
      <w:r w:rsidRPr="00320905">
        <w:rPr>
          <w:rFonts w:ascii="Times New Roman" w:eastAsia="新細明體" w:hAnsi="Times New Roman" w:cs="Times New Roman"/>
          <w:color w:val="000000"/>
          <w:kern w:val="0"/>
          <w:sz w:val="22"/>
          <w:szCs w:val="24"/>
        </w:rPr>
        <w:t>一</w:t>
      </w:r>
      <w:proofErr w:type="gramEnd"/>
      <w:r w:rsidRPr="00320905">
        <w:rPr>
          <w:rFonts w:ascii="Times New Roman" w:eastAsia="新細明體" w:hAnsi="Times New Roman" w:cs="Times New Roman"/>
          <w:color w:val="000000"/>
          <w:kern w:val="0"/>
          <w:sz w:val="22"/>
          <w:szCs w:val="24"/>
        </w:rPr>
        <w:t>者</w:t>
      </w:r>
      <w:r w:rsidRPr="00320905">
        <w:rPr>
          <w:rFonts w:ascii="Times New Roman" w:eastAsia="新細明體" w:hAnsi="Times New Roman" w:cs="Times New Roman" w:hint="eastAsia"/>
          <w:color w:val="000000"/>
          <w:kern w:val="0"/>
          <w:sz w:val="22"/>
          <w:szCs w:val="24"/>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kern w:val="0"/>
          <w:sz w:val="22"/>
          <w:szCs w:val="20"/>
        </w:rPr>
        <w:t>交易之房屋、土地係</w:t>
      </w:r>
      <w:r w:rsidRPr="00320905">
        <w:rPr>
          <w:rFonts w:ascii="Times New Roman" w:eastAsia="新細明體" w:hAnsi="Times New Roman" w:cs="Times New Roman"/>
          <w:b/>
          <w:kern w:val="0"/>
          <w:sz w:val="22"/>
          <w:szCs w:val="20"/>
        </w:rPr>
        <w:t>於</w:t>
      </w:r>
      <w:r w:rsidRPr="00320905">
        <w:rPr>
          <w:rFonts w:ascii="Times New Roman" w:eastAsia="新細明體" w:hAnsi="Times New Roman" w:cs="Times New Roman" w:hint="eastAsia"/>
          <w:b/>
          <w:kern w:val="0"/>
          <w:sz w:val="22"/>
          <w:szCs w:val="20"/>
        </w:rPr>
        <w:t>103</w:t>
      </w:r>
      <w:r w:rsidRPr="00320905">
        <w:rPr>
          <w:rFonts w:ascii="Times New Roman" w:eastAsia="新細明體" w:hAnsi="Times New Roman" w:cs="Times New Roman"/>
          <w:b/>
          <w:kern w:val="0"/>
          <w:sz w:val="22"/>
          <w:szCs w:val="20"/>
        </w:rPr>
        <w:t>年</w:t>
      </w:r>
      <w:r w:rsidRPr="00320905">
        <w:rPr>
          <w:rFonts w:ascii="Times New Roman" w:eastAsia="新細明體" w:hAnsi="Times New Roman" w:cs="Times New Roman" w:hint="eastAsia"/>
          <w:b/>
          <w:kern w:val="0"/>
          <w:sz w:val="22"/>
          <w:szCs w:val="20"/>
        </w:rPr>
        <w:t>1</w:t>
      </w:r>
      <w:r w:rsidRPr="00320905">
        <w:rPr>
          <w:rFonts w:ascii="Times New Roman" w:eastAsia="新細明體" w:hAnsi="Times New Roman" w:cs="Times New Roman"/>
          <w:b/>
          <w:kern w:val="0"/>
          <w:sz w:val="22"/>
          <w:szCs w:val="20"/>
        </w:rPr>
        <w:t>月</w:t>
      </w:r>
      <w:r w:rsidRPr="00320905">
        <w:rPr>
          <w:rFonts w:ascii="Times New Roman" w:eastAsia="新細明體" w:hAnsi="Times New Roman" w:cs="Times New Roman" w:hint="eastAsia"/>
          <w:b/>
          <w:kern w:val="0"/>
          <w:sz w:val="22"/>
          <w:szCs w:val="20"/>
        </w:rPr>
        <w:t>1</w:t>
      </w:r>
      <w:r w:rsidRPr="00320905">
        <w:rPr>
          <w:rFonts w:ascii="Times New Roman" w:eastAsia="新細明體" w:hAnsi="Times New Roman" w:cs="Times New Roman"/>
          <w:b/>
          <w:kern w:val="0"/>
          <w:sz w:val="22"/>
          <w:szCs w:val="20"/>
        </w:rPr>
        <w:t>日之次日以後取得</w:t>
      </w:r>
      <w:r w:rsidRPr="00320905">
        <w:rPr>
          <w:rFonts w:ascii="Times New Roman" w:eastAsia="新細明體" w:hAnsi="Times New Roman" w:cs="Times New Roman"/>
          <w:kern w:val="0"/>
          <w:sz w:val="22"/>
          <w:szCs w:val="20"/>
        </w:rPr>
        <w:t>，且</w:t>
      </w:r>
      <w:r w:rsidRPr="00320905">
        <w:rPr>
          <w:rFonts w:ascii="Times New Roman" w:eastAsia="新細明體" w:hAnsi="Times New Roman" w:cs="Times New Roman"/>
          <w:b/>
          <w:kern w:val="0"/>
          <w:sz w:val="22"/>
          <w:szCs w:val="20"/>
        </w:rPr>
        <w:t>持有期間在</w:t>
      </w:r>
      <w:r w:rsidRPr="00320905">
        <w:rPr>
          <w:rFonts w:ascii="Times New Roman" w:eastAsia="新細明體" w:hAnsi="Times New Roman" w:cs="Times New Roman" w:hint="eastAsia"/>
          <w:b/>
          <w:kern w:val="0"/>
          <w:sz w:val="22"/>
          <w:szCs w:val="20"/>
        </w:rPr>
        <w:t>2</w:t>
      </w:r>
      <w:r w:rsidRPr="00320905">
        <w:rPr>
          <w:rFonts w:ascii="Times New Roman" w:eastAsia="新細明體" w:hAnsi="Times New Roman" w:cs="Times New Roman"/>
          <w:b/>
          <w:kern w:val="0"/>
          <w:sz w:val="22"/>
          <w:szCs w:val="20"/>
        </w:rPr>
        <w:t>年以內</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交易之房屋、土地係</w:t>
      </w:r>
      <w:r w:rsidRPr="00320905">
        <w:rPr>
          <w:rFonts w:ascii="Times New Roman" w:eastAsia="新細明體" w:hAnsi="Times New Roman" w:cs="Times New Roman"/>
          <w:b/>
          <w:kern w:val="0"/>
          <w:sz w:val="22"/>
          <w:szCs w:val="20"/>
        </w:rPr>
        <w:t>於</w:t>
      </w:r>
      <w:r w:rsidRPr="00320905">
        <w:rPr>
          <w:rFonts w:ascii="Times New Roman" w:eastAsia="新細明體" w:hAnsi="Times New Roman" w:cs="Times New Roman" w:hint="eastAsia"/>
          <w:b/>
          <w:kern w:val="0"/>
          <w:sz w:val="22"/>
          <w:szCs w:val="20"/>
        </w:rPr>
        <w:t>105</w:t>
      </w:r>
      <w:r w:rsidRPr="00320905">
        <w:rPr>
          <w:rFonts w:ascii="Times New Roman" w:eastAsia="新細明體" w:hAnsi="Times New Roman" w:cs="Times New Roman"/>
          <w:b/>
          <w:kern w:val="0"/>
          <w:sz w:val="22"/>
          <w:szCs w:val="20"/>
        </w:rPr>
        <w:t>年</w:t>
      </w:r>
      <w:r w:rsidRPr="00320905">
        <w:rPr>
          <w:rFonts w:ascii="Times New Roman" w:eastAsia="新細明體" w:hAnsi="Times New Roman" w:cs="Times New Roman" w:hint="eastAsia"/>
          <w:b/>
          <w:kern w:val="0"/>
          <w:sz w:val="22"/>
          <w:szCs w:val="20"/>
        </w:rPr>
        <w:t>1</w:t>
      </w:r>
      <w:r w:rsidRPr="00320905">
        <w:rPr>
          <w:rFonts w:ascii="Times New Roman" w:eastAsia="新細明體" w:hAnsi="Times New Roman" w:cs="Times New Roman"/>
          <w:b/>
          <w:kern w:val="0"/>
          <w:sz w:val="22"/>
          <w:szCs w:val="20"/>
        </w:rPr>
        <w:t>月</w:t>
      </w:r>
      <w:r w:rsidRPr="00320905">
        <w:rPr>
          <w:rFonts w:ascii="Times New Roman" w:eastAsia="新細明體" w:hAnsi="Times New Roman" w:cs="Times New Roman" w:hint="eastAsia"/>
          <w:b/>
          <w:kern w:val="0"/>
          <w:sz w:val="22"/>
          <w:szCs w:val="20"/>
        </w:rPr>
        <w:t>1</w:t>
      </w:r>
      <w:r w:rsidRPr="00320905">
        <w:rPr>
          <w:rFonts w:ascii="Times New Roman" w:eastAsia="新細明體" w:hAnsi="Times New Roman" w:cs="Times New Roman"/>
          <w:b/>
          <w:kern w:val="0"/>
          <w:sz w:val="22"/>
          <w:szCs w:val="20"/>
        </w:rPr>
        <w:t>日以後取得</w:t>
      </w:r>
      <w:r w:rsidRPr="00320905">
        <w:rPr>
          <w:rFonts w:ascii="Times New Roman" w:eastAsia="新細明體" w:hAnsi="Times New Roman" w:cs="Times New Roman"/>
          <w:kern w:val="0"/>
          <w:sz w:val="22"/>
          <w:szCs w:val="20"/>
        </w:rPr>
        <w:t>。</w:t>
      </w:r>
      <w:r w:rsidRPr="00320905">
        <w:rPr>
          <w:rFonts w:ascii="Times New Roman" w:eastAsia="新細明體" w:hAnsi="Times New Roman" w:cs="Times New Roman" w:hint="eastAsia"/>
          <w:kern w:val="0"/>
          <w:sz w:val="22"/>
          <w:szCs w:val="20"/>
        </w:rPr>
        <w:t>（所得§</w:t>
      </w:r>
      <w:r w:rsidRPr="00320905">
        <w:rPr>
          <w:rFonts w:ascii="Times New Roman" w:eastAsia="新細明體" w:hAnsi="Times New Roman" w:cs="Times New Roman" w:hint="eastAsia"/>
          <w:kern w:val="0"/>
          <w:sz w:val="22"/>
          <w:szCs w:val="20"/>
        </w:rPr>
        <w:t>4-4</w:t>
      </w:r>
      <w:r w:rsidRPr="00320905">
        <w:rPr>
          <w:rFonts w:ascii="Times New Roman" w:eastAsia="新細明體" w:hAnsi="Times New Roman" w:cs="Times New Roman" w:hint="eastAsia"/>
          <w:kern w:val="0"/>
          <w:sz w:val="22"/>
          <w:szCs w:val="20"/>
        </w:rPr>
        <w:t>）</w:t>
      </w:r>
    </w:p>
    <w:p w:rsidR="00320905" w:rsidRPr="00320905" w:rsidRDefault="00320905" w:rsidP="00320905">
      <w:pPr>
        <w:widowControl/>
        <w:adjustRightInd w:val="0"/>
        <w:snapToGrid w:val="0"/>
        <w:spacing w:beforeLines="20" w:before="72"/>
        <w:ind w:leftChars="300" w:left="940" w:hangingChars="100" w:hanging="220"/>
        <w:rPr>
          <w:rFonts w:ascii="Times New Roman" w:eastAsia="新細明體" w:hAnsi="Times New Roman" w:cs="Times New Roman"/>
          <w:color w:val="000000"/>
          <w:kern w:val="0"/>
          <w:sz w:val="22"/>
          <w:szCs w:val="24"/>
        </w:rPr>
      </w:pPr>
      <w:proofErr w:type="gramStart"/>
      <w:r w:rsidRPr="00320905">
        <w:rPr>
          <w:rFonts w:ascii="Times New Roman" w:eastAsia="新細明體" w:hAnsi="Times New Roman" w:cs="Times New Roman" w:hint="eastAsia"/>
          <w:color w:val="000000"/>
          <w:kern w:val="0"/>
          <w:sz w:val="22"/>
          <w:szCs w:val="24"/>
        </w:rPr>
        <w:t>（</w:t>
      </w:r>
      <w:proofErr w:type="gramEnd"/>
      <w:r w:rsidRPr="00320905">
        <w:rPr>
          <w:rFonts w:ascii="Times New Roman" w:eastAsia="新細明體" w:hAnsi="Times New Roman" w:cs="Times New Roman"/>
          <w:color w:val="000000"/>
          <w:kern w:val="0"/>
          <w:sz w:val="22"/>
          <w:szCs w:val="24"/>
        </w:rPr>
        <w:t>換言之，房地合一稅</w:t>
      </w:r>
      <w:proofErr w:type="gramStart"/>
      <w:r w:rsidRPr="00320905">
        <w:rPr>
          <w:rFonts w:ascii="Times New Roman" w:eastAsia="新細明體" w:hAnsi="Times New Roman" w:cs="Times New Roman"/>
          <w:color w:val="000000"/>
          <w:kern w:val="0"/>
          <w:sz w:val="22"/>
          <w:szCs w:val="24"/>
        </w:rPr>
        <w:t>不</w:t>
      </w:r>
      <w:proofErr w:type="gramEnd"/>
      <w:r w:rsidRPr="00320905">
        <w:rPr>
          <w:rFonts w:ascii="Times New Roman" w:eastAsia="新細明體" w:hAnsi="Times New Roman" w:cs="Times New Roman"/>
          <w:color w:val="000000"/>
          <w:kern w:val="0"/>
          <w:sz w:val="22"/>
          <w:szCs w:val="24"/>
        </w:rPr>
        <w:t>溯及既往，主要以</w:t>
      </w:r>
      <w:r w:rsidRPr="00320905">
        <w:rPr>
          <w:rFonts w:ascii="Times New Roman" w:eastAsia="新細明體" w:hAnsi="Times New Roman" w:cs="Times New Roman"/>
          <w:color w:val="000000"/>
          <w:kern w:val="0"/>
          <w:sz w:val="22"/>
          <w:szCs w:val="24"/>
        </w:rPr>
        <w:t>105</w:t>
      </w:r>
      <w:r w:rsidRPr="00320905">
        <w:rPr>
          <w:rFonts w:ascii="Times New Roman" w:eastAsia="新細明體" w:hAnsi="Times New Roman" w:cs="Times New Roman"/>
          <w:color w:val="000000"/>
          <w:kern w:val="0"/>
          <w:sz w:val="22"/>
          <w:szCs w:val="24"/>
        </w:rPr>
        <w:t>年後</w:t>
      </w:r>
      <w:r w:rsidRPr="00320905">
        <w:rPr>
          <w:rFonts w:ascii="Times New Roman" w:eastAsia="新細明體" w:hAnsi="Times New Roman" w:cs="Times New Roman" w:hint="eastAsia"/>
          <w:color w:val="000000"/>
          <w:kern w:val="0"/>
          <w:sz w:val="22"/>
          <w:szCs w:val="24"/>
        </w:rPr>
        <w:t>取得並售出</w:t>
      </w:r>
      <w:r w:rsidRPr="00320905">
        <w:rPr>
          <w:rFonts w:ascii="Times New Roman" w:eastAsia="新細明體" w:hAnsi="Times New Roman" w:cs="Times New Roman"/>
          <w:color w:val="000000"/>
          <w:kern w:val="0"/>
          <w:sz w:val="22"/>
          <w:szCs w:val="24"/>
        </w:rPr>
        <w:t>的房產為對象</w:t>
      </w:r>
      <w:r w:rsidRPr="00320905">
        <w:rPr>
          <w:rFonts w:ascii="Times New Roman" w:eastAsia="新細明體" w:hAnsi="Times New Roman" w:cs="Times New Roman" w:hint="eastAsia"/>
          <w:color w:val="000000"/>
          <w:kern w:val="0"/>
          <w:sz w:val="22"/>
          <w:szCs w:val="24"/>
        </w:rPr>
        <w:t>，但</w:t>
      </w:r>
      <w:r w:rsidRPr="00320905">
        <w:rPr>
          <w:rFonts w:ascii="Times New Roman" w:eastAsia="新細明體" w:hAnsi="Times New Roman" w:cs="Times New Roman"/>
          <w:color w:val="000000"/>
          <w:kern w:val="0"/>
          <w:sz w:val="22"/>
          <w:szCs w:val="24"/>
        </w:rPr>
        <w:t>103</w:t>
      </w:r>
      <w:r w:rsidRPr="00320905">
        <w:rPr>
          <w:rFonts w:ascii="Times New Roman" w:eastAsia="新細明體" w:hAnsi="Times New Roman" w:cs="Times New Roman" w:hint="eastAsia"/>
          <w:color w:val="000000"/>
          <w:kern w:val="0"/>
          <w:sz w:val="22"/>
          <w:szCs w:val="24"/>
        </w:rPr>
        <w:t>年</w:t>
      </w:r>
      <w:r w:rsidRPr="00320905">
        <w:rPr>
          <w:rFonts w:ascii="Times New Roman" w:eastAsia="新細明體" w:hAnsi="Times New Roman" w:cs="Times New Roman" w:hint="eastAsia"/>
          <w:color w:val="000000"/>
          <w:kern w:val="0"/>
          <w:sz w:val="22"/>
          <w:szCs w:val="24"/>
        </w:rPr>
        <w:t>1</w:t>
      </w:r>
      <w:r w:rsidRPr="00320905">
        <w:rPr>
          <w:rFonts w:ascii="Times New Roman" w:eastAsia="新細明體" w:hAnsi="Times New Roman" w:cs="Times New Roman" w:hint="eastAsia"/>
          <w:color w:val="000000"/>
          <w:kern w:val="0"/>
          <w:sz w:val="22"/>
          <w:szCs w:val="24"/>
        </w:rPr>
        <w:t>月</w:t>
      </w:r>
      <w:r w:rsidRPr="00320905">
        <w:rPr>
          <w:rFonts w:ascii="Times New Roman" w:eastAsia="新細明體" w:hAnsi="Times New Roman" w:cs="Times New Roman" w:hint="eastAsia"/>
          <w:color w:val="000000"/>
          <w:kern w:val="0"/>
          <w:sz w:val="22"/>
          <w:szCs w:val="24"/>
        </w:rPr>
        <w:t>1</w:t>
      </w:r>
      <w:r w:rsidRPr="00320905">
        <w:rPr>
          <w:rFonts w:ascii="Times New Roman" w:eastAsia="新細明體" w:hAnsi="Times New Roman" w:cs="Times New Roman" w:hint="eastAsia"/>
          <w:color w:val="000000"/>
          <w:kern w:val="0"/>
          <w:sz w:val="22"/>
          <w:szCs w:val="24"/>
        </w:rPr>
        <w:t>後取得未滿</w:t>
      </w:r>
      <w:r w:rsidRPr="00320905">
        <w:rPr>
          <w:rFonts w:ascii="Times New Roman" w:eastAsia="新細明體" w:hAnsi="Times New Roman" w:cs="Times New Roman" w:hint="eastAsia"/>
          <w:color w:val="000000"/>
          <w:kern w:val="0"/>
          <w:sz w:val="22"/>
          <w:szCs w:val="24"/>
        </w:rPr>
        <w:t>2</w:t>
      </w:r>
      <w:r w:rsidRPr="00320905">
        <w:rPr>
          <w:rFonts w:ascii="Times New Roman" w:eastAsia="新細明體" w:hAnsi="Times New Roman" w:cs="Times New Roman" w:hint="eastAsia"/>
          <w:color w:val="000000"/>
          <w:kern w:val="0"/>
          <w:sz w:val="22"/>
          <w:szCs w:val="24"/>
        </w:rPr>
        <w:t>年出售者，一樣適用新制</w:t>
      </w:r>
      <w:r w:rsidRPr="00320905">
        <w:rPr>
          <w:rFonts w:ascii="Times New Roman" w:eastAsia="新細明體" w:hAnsi="Times New Roman" w:cs="Times New Roman"/>
          <w:color w:val="000000"/>
          <w:kern w:val="0"/>
          <w:sz w:val="22"/>
          <w:szCs w:val="24"/>
        </w:rPr>
        <w:t>。</w:t>
      </w:r>
      <w:r w:rsidRPr="00320905">
        <w:rPr>
          <w:rFonts w:ascii="Times New Roman" w:eastAsia="新細明體" w:hAnsi="Times New Roman" w:cs="Times New Roman" w:hint="eastAsia"/>
          <w:color w:val="000000"/>
          <w:kern w:val="0"/>
          <w:sz w:val="22"/>
          <w:szCs w:val="24"/>
        </w:rPr>
        <w:t>）</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color w:val="000000"/>
          <w:kern w:val="0"/>
          <w:sz w:val="22"/>
          <w:szCs w:val="24"/>
        </w:rPr>
      </w:pPr>
      <w:r w:rsidRPr="00320905">
        <w:rPr>
          <w:rFonts w:ascii="Times New Roman" w:eastAsia="華康中圓體" w:hAnsi="Times New Roman" w:cs="Times New Roman" w:hint="eastAsia"/>
          <w:bCs/>
          <w:color w:val="000000"/>
          <w:kern w:val="0"/>
          <w:sz w:val="22"/>
          <w:szCs w:val="24"/>
        </w:rPr>
        <w:t>（二）課稅範圍與納稅義務人</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kern w:val="0"/>
          <w:sz w:val="22"/>
          <w:szCs w:val="20"/>
        </w:rPr>
        <w:t>.</w:t>
      </w:r>
      <w:r w:rsidRPr="00320905">
        <w:rPr>
          <w:rFonts w:ascii="Times New Roman" w:eastAsia="新細明體" w:hAnsi="Times New Roman" w:cs="Times New Roman" w:hint="eastAsia"/>
          <w:kern w:val="0"/>
          <w:sz w:val="22"/>
          <w:szCs w:val="20"/>
        </w:rPr>
        <w:t>課稅範圍：</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hint="eastAsia"/>
          <w:kern w:val="0"/>
          <w:sz w:val="22"/>
          <w:szCs w:val="20"/>
        </w:rPr>
        <w:t>交易</w:t>
      </w:r>
      <w:r w:rsidRPr="00320905">
        <w:rPr>
          <w:rFonts w:ascii="Times New Roman" w:eastAsia="新細明體" w:hAnsi="Times New Roman" w:cs="Times New Roman"/>
          <w:kern w:val="0"/>
          <w:sz w:val="22"/>
          <w:szCs w:val="20"/>
        </w:rPr>
        <w:t>房屋、房屋及其坐落基地或依法得核發建造執照之土地。</w:t>
      </w:r>
      <w:r w:rsidRPr="00320905">
        <w:rPr>
          <w:rFonts w:ascii="Times New Roman" w:eastAsia="新細明體" w:hAnsi="Times New Roman" w:cs="Times New Roman" w:hint="eastAsia"/>
          <w:kern w:val="0"/>
          <w:sz w:val="22"/>
          <w:szCs w:val="20"/>
        </w:rPr>
        <w:t>（所得§</w:t>
      </w:r>
      <w:r w:rsidRPr="00320905">
        <w:rPr>
          <w:rFonts w:ascii="Times New Roman" w:eastAsia="新細明體" w:hAnsi="Times New Roman" w:cs="Times New Roman" w:hint="eastAsia"/>
          <w:kern w:val="0"/>
          <w:sz w:val="22"/>
          <w:szCs w:val="20"/>
        </w:rPr>
        <w:t>4-4</w:t>
      </w:r>
      <w:r w:rsidRPr="00320905">
        <w:rPr>
          <w:rFonts w:ascii="Times New Roman" w:eastAsia="新細明體" w:hAnsi="Times New Roman" w:cs="Times New Roman" w:hint="eastAsia"/>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(2)</w:t>
      </w:r>
      <w:r w:rsidRPr="00320905">
        <w:rPr>
          <w:rFonts w:ascii="Times New Roman" w:eastAsia="新細明體" w:hAnsi="Times New Roman" w:cs="Times New Roman" w:hint="eastAsia"/>
          <w:kern w:val="0"/>
          <w:sz w:val="22"/>
          <w:szCs w:val="20"/>
        </w:rPr>
        <w:t>視同房屋交易：</w:t>
      </w:r>
    </w:p>
    <w:p w:rsidR="00320905" w:rsidRPr="00320905" w:rsidRDefault="00320905" w:rsidP="00320905">
      <w:pPr>
        <w:widowControl/>
        <w:adjustRightInd w:val="0"/>
        <w:snapToGrid w:val="0"/>
        <w:ind w:leftChars="394" w:left="946"/>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個人於中華民國</w:t>
      </w:r>
      <w:r w:rsidRPr="00320905">
        <w:rPr>
          <w:rFonts w:ascii="Times New Roman" w:eastAsia="新細明體" w:hAnsi="Times New Roman" w:cs="Times New Roman" w:hint="eastAsia"/>
          <w:kern w:val="0"/>
          <w:sz w:val="22"/>
          <w:szCs w:val="20"/>
        </w:rPr>
        <w:t>105</w:t>
      </w:r>
      <w:r w:rsidRPr="00320905">
        <w:rPr>
          <w:rFonts w:ascii="Times New Roman" w:eastAsia="新細明體" w:hAnsi="Times New Roman" w:cs="Times New Roman" w:hint="eastAsia"/>
          <w:kern w:val="0"/>
          <w:sz w:val="22"/>
          <w:szCs w:val="20"/>
        </w:rPr>
        <w:t>年</w:t>
      </w: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hint="eastAsia"/>
          <w:kern w:val="0"/>
          <w:sz w:val="22"/>
          <w:szCs w:val="20"/>
        </w:rPr>
        <w:t>月</w:t>
      </w: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hint="eastAsia"/>
          <w:kern w:val="0"/>
          <w:sz w:val="22"/>
          <w:szCs w:val="20"/>
        </w:rPr>
        <w:t>日以後取得</w:t>
      </w:r>
      <w:r w:rsidRPr="00320905">
        <w:rPr>
          <w:rFonts w:ascii="Times New Roman" w:eastAsia="新細明體" w:hAnsi="Times New Roman" w:cs="Times New Roman" w:hint="eastAsia"/>
          <w:b/>
          <w:kern w:val="0"/>
          <w:sz w:val="22"/>
          <w:szCs w:val="20"/>
        </w:rPr>
        <w:t>以設定地上權方式之房屋使用權</w:t>
      </w:r>
      <w:r w:rsidRPr="00320905">
        <w:rPr>
          <w:rFonts w:ascii="Times New Roman" w:eastAsia="新細明體" w:hAnsi="Times New Roman" w:cs="Times New Roman" w:hint="eastAsia"/>
          <w:kern w:val="0"/>
          <w:sz w:val="22"/>
          <w:szCs w:val="20"/>
        </w:rPr>
        <w:t>，其交易視同前項之房屋交易。</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hint="eastAsia"/>
          <w:kern w:val="0"/>
          <w:sz w:val="22"/>
          <w:szCs w:val="20"/>
        </w:rPr>
        <w:t>納稅義務人：</w:t>
      </w:r>
    </w:p>
    <w:p w:rsidR="00CB3171" w:rsidRDefault="00CB3171" w:rsidP="00320905">
      <w:pPr>
        <w:widowControl/>
        <w:adjustRightInd w:val="0"/>
        <w:snapToGrid w:val="0"/>
        <w:ind w:leftChars="259" w:left="622"/>
        <w:outlineLvl w:val="4"/>
        <w:rPr>
          <w:rFonts w:ascii="Times New Roman" w:eastAsia="新細明體" w:hAnsi="Times New Roman" w:cs="Times New Roman"/>
          <w:kern w:val="0"/>
          <w:sz w:val="22"/>
          <w:szCs w:val="20"/>
        </w:rPr>
      </w:pPr>
      <w:r>
        <w:rPr>
          <w:rFonts w:ascii="Times New Roman" w:eastAsia="新細明體" w:hAnsi="Times New Roman" w:cs="Times New Roman" w:hint="eastAsia"/>
          <w:kern w:val="0"/>
          <w:sz w:val="22"/>
          <w:szCs w:val="20"/>
        </w:rPr>
        <w:t xml:space="preserve">  </w:t>
      </w:r>
      <w:r w:rsidR="00320905" w:rsidRPr="00320905">
        <w:rPr>
          <w:rFonts w:ascii="Times New Roman" w:eastAsia="新細明體" w:hAnsi="Times New Roman" w:cs="Times New Roman" w:hint="eastAsia"/>
          <w:kern w:val="0"/>
          <w:sz w:val="22"/>
          <w:szCs w:val="20"/>
        </w:rPr>
        <w:t>凡有我國來源所得之個人或法人，應就其我國來源之所得，依所得稅法規</w:t>
      </w:r>
    </w:p>
    <w:p w:rsidR="00320905" w:rsidRPr="00320905" w:rsidRDefault="00CB3171" w:rsidP="00320905">
      <w:pPr>
        <w:widowControl/>
        <w:adjustRightInd w:val="0"/>
        <w:snapToGrid w:val="0"/>
        <w:ind w:leftChars="259" w:left="622"/>
        <w:outlineLvl w:val="4"/>
        <w:rPr>
          <w:rFonts w:ascii="Times New Roman" w:eastAsia="新細明體" w:hAnsi="Times New Roman" w:cs="Times New Roman"/>
          <w:kern w:val="0"/>
          <w:sz w:val="22"/>
          <w:szCs w:val="20"/>
        </w:rPr>
      </w:pPr>
      <w:r>
        <w:rPr>
          <w:rFonts w:ascii="Times New Roman" w:eastAsia="新細明體" w:hAnsi="Times New Roman" w:cs="Times New Roman" w:hint="eastAsia"/>
          <w:kern w:val="0"/>
          <w:sz w:val="22"/>
          <w:szCs w:val="20"/>
        </w:rPr>
        <w:t xml:space="preserve">  </w:t>
      </w:r>
      <w:r w:rsidR="00320905" w:rsidRPr="00320905">
        <w:rPr>
          <w:rFonts w:ascii="Times New Roman" w:eastAsia="新細明體" w:hAnsi="Times New Roman" w:cs="Times New Roman" w:hint="eastAsia"/>
          <w:kern w:val="0"/>
          <w:sz w:val="22"/>
          <w:szCs w:val="20"/>
        </w:rPr>
        <w:t>定，課徵綜合所得稅。</w:t>
      </w:r>
      <w:bookmarkStart w:id="9" w:name="_Toc439324808"/>
    </w:p>
    <w:p w:rsidR="00320905" w:rsidRPr="00320905" w:rsidRDefault="00320905" w:rsidP="00320905">
      <w:pPr>
        <w:widowControl/>
        <w:adjustRightInd w:val="0"/>
        <w:snapToGrid w:val="0"/>
        <w:spacing w:beforeLines="100" w:before="360" w:afterLines="40" w:after="144"/>
        <w:ind w:left="480" w:hangingChars="200" w:hanging="480"/>
        <w:outlineLvl w:val="1"/>
        <w:rPr>
          <w:rFonts w:ascii="Arial" w:eastAsia="華康粗黑體" w:hAnsi="Arial" w:cs="Times New Roman"/>
          <w:b/>
          <w:bCs/>
          <w:kern w:val="0"/>
          <w:szCs w:val="24"/>
        </w:rPr>
      </w:pPr>
      <w:r w:rsidRPr="00320905">
        <w:rPr>
          <w:rFonts w:ascii="Arial" w:eastAsia="華康粗黑體" w:hAnsi="Arial" w:cs="Times New Roman" w:hint="eastAsia"/>
          <w:b/>
          <w:bCs/>
          <w:kern w:val="0"/>
          <w:szCs w:val="24"/>
        </w:rPr>
        <w:t>三、持有期間之計算與交易日、取得日之認定</w:t>
      </w:r>
      <w:bookmarkEnd w:id="9"/>
      <w:r w:rsidRPr="00320905">
        <w:rPr>
          <w:rFonts w:ascii="Arial" w:eastAsia="華康粗黑體" w:hAnsi="Arial" w:cs="Times New Roman" w:hint="eastAsia"/>
          <w:b/>
          <w:bCs/>
          <w:kern w:val="0"/>
          <w:szCs w:val="24"/>
        </w:rPr>
        <w:t xml:space="preserve"> </w:t>
      </w:r>
    </w:p>
    <w:p w:rsidR="00320905" w:rsidRPr="00320905" w:rsidRDefault="00320905" w:rsidP="00320905">
      <w:pPr>
        <w:widowControl/>
        <w:adjustRightInd w:val="0"/>
        <w:snapToGrid w:val="0"/>
        <w:spacing w:beforeLines="40" w:before="144" w:afterLines="20" w:after="72" w:line="283" w:lineRule="exact"/>
        <w:ind w:left="660" w:hangingChars="300" w:hanging="660"/>
        <w:outlineLvl w:val="2"/>
        <w:rPr>
          <w:rFonts w:ascii="Times New Roman" w:eastAsia="華康中圓體" w:hAnsi="Times New Roman" w:cs="Times New Roman"/>
          <w:bCs/>
          <w:color w:val="000000"/>
          <w:kern w:val="0"/>
          <w:sz w:val="22"/>
          <w:szCs w:val="24"/>
        </w:rPr>
      </w:pPr>
      <w:r w:rsidRPr="00320905">
        <w:rPr>
          <w:rFonts w:ascii="Times New Roman" w:eastAsia="華康中圓體" w:hAnsi="Times New Roman" w:cs="Times New Roman" w:hint="eastAsia"/>
          <w:bCs/>
          <w:color w:val="000000"/>
          <w:kern w:val="0"/>
          <w:sz w:val="22"/>
          <w:szCs w:val="24"/>
        </w:rPr>
        <w:t>（一）持有期間之計算</w:t>
      </w:r>
    </w:p>
    <w:p w:rsidR="00320905" w:rsidRPr="00320905" w:rsidRDefault="00320905" w:rsidP="00320905">
      <w:pPr>
        <w:widowControl/>
        <w:adjustRightInd w:val="0"/>
        <w:snapToGrid w:val="0"/>
        <w:spacing w:beforeLines="20" w:before="72" w:line="283" w:lineRule="exact"/>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color w:val="000000"/>
          <w:kern w:val="0"/>
          <w:sz w:val="22"/>
          <w:szCs w:val="24"/>
        </w:rPr>
        <w:t>持有</w:t>
      </w:r>
      <w:r w:rsidRPr="00320905">
        <w:rPr>
          <w:rFonts w:ascii="Times New Roman" w:eastAsia="新細明體" w:hAnsi="Times New Roman" w:cs="Times New Roman" w:hint="eastAsia"/>
          <w:kern w:val="0"/>
          <w:sz w:val="22"/>
          <w:szCs w:val="24"/>
        </w:rPr>
        <w:t>期間之認定是</w:t>
      </w:r>
      <w:r w:rsidRPr="00320905">
        <w:rPr>
          <w:rFonts w:ascii="Times New Roman" w:eastAsia="新細明體" w:hAnsi="Times New Roman" w:cs="Times New Roman" w:hint="eastAsia"/>
          <w:b/>
          <w:kern w:val="0"/>
          <w:sz w:val="22"/>
          <w:szCs w:val="24"/>
        </w:rPr>
        <w:t>自房地取得之日</w:t>
      </w:r>
      <w:proofErr w:type="gramStart"/>
      <w:r w:rsidRPr="00320905">
        <w:rPr>
          <w:rFonts w:ascii="Times New Roman" w:eastAsia="新細明體" w:hAnsi="Times New Roman" w:cs="Times New Roman" w:hint="eastAsia"/>
          <w:b/>
          <w:kern w:val="0"/>
          <w:sz w:val="22"/>
          <w:szCs w:val="24"/>
        </w:rPr>
        <w:t>起算至交易</w:t>
      </w:r>
      <w:proofErr w:type="gramEnd"/>
      <w:r w:rsidRPr="00320905">
        <w:rPr>
          <w:rFonts w:ascii="Times New Roman" w:eastAsia="新細明體" w:hAnsi="Times New Roman" w:cs="Times New Roman" w:hint="eastAsia"/>
          <w:b/>
          <w:kern w:val="0"/>
          <w:sz w:val="22"/>
          <w:szCs w:val="24"/>
        </w:rPr>
        <w:t>之日</w:t>
      </w:r>
      <w:r w:rsidRPr="00320905">
        <w:rPr>
          <w:rFonts w:ascii="Times New Roman" w:eastAsia="新細明體" w:hAnsi="Times New Roman" w:cs="Times New Roman" w:hint="eastAsia"/>
          <w:kern w:val="0"/>
          <w:sz w:val="22"/>
          <w:szCs w:val="24"/>
        </w:rPr>
        <w:t>止。</w:t>
      </w:r>
    </w:p>
    <w:p w:rsidR="00320905" w:rsidRPr="00320905" w:rsidRDefault="00320905" w:rsidP="00320905">
      <w:pPr>
        <w:widowControl/>
        <w:adjustRightInd w:val="0"/>
        <w:snapToGrid w:val="0"/>
        <w:spacing w:beforeLines="20" w:before="72" w:line="283" w:lineRule="exact"/>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kern w:val="0"/>
          <w:sz w:val="22"/>
          <w:szCs w:val="24"/>
        </w:rPr>
        <w:t>出售房屋、土地，財產交易所得歸屬年度之認定，以</w:t>
      </w:r>
      <w:proofErr w:type="gramStart"/>
      <w:r w:rsidRPr="00320905">
        <w:rPr>
          <w:rFonts w:ascii="Times New Roman" w:eastAsia="新細明體" w:hAnsi="Times New Roman" w:cs="Times New Roman" w:hint="eastAsia"/>
          <w:kern w:val="0"/>
          <w:sz w:val="22"/>
          <w:szCs w:val="24"/>
        </w:rPr>
        <w:t>以</w:t>
      </w:r>
      <w:proofErr w:type="gramEnd"/>
      <w:r w:rsidRPr="00320905">
        <w:rPr>
          <w:rFonts w:ascii="Times New Roman" w:eastAsia="新細明體" w:hAnsi="Times New Roman" w:cs="Times New Roman" w:hint="eastAsia"/>
          <w:kern w:val="0"/>
          <w:sz w:val="22"/>
          <w:szCs w:val="24"/>
        </w:rPr>
        <w:t>所有權移轉登記所屬年度為</w:t>
      </w:r>
      <w:proofErr w:type="gramStart"/>
      <w:r w:rsidRPr="00320905">
        <w:rPr>
          <w:rFonts w:ascii="Times New Roman" w:eastAsia="新細明體" w:hAnsi="Times New Roman" w:cs="Times New Roman" w:hint="eastAsia"/>
          <w:kern w:val="0"/>
          <w:sz w:val="22"/>
          <w:szCs w:val="24"/>
        </w:rPr>
        <w:t>準</w:t>
      </w:r>
      <w:proofErr w:type="gramEnd"/>
      <w:r w:rsidRPr="00320905">
        <w:rPr>
          <w:rFonts w:ascii="Times New Roman" w:eastAsia="新細明體" w:hAnsi="Times New Roman" w:cs="Times New Roman" w:hint="eastAsia"/>
          <w:kern w:val="0"/>
          <w:sz w:val="22"/>
          <w:szCs w:val="24"/>
        </w:rPr>
        <w:t>。</w:t>
      </w:r>
    </w:p>
    <w:p w:rsidR="00320905" w:rsidRPr="00320905" w:rsidRDefault="00320905" w:rsidP="00320905">
      <w:pPr>
        <w:widowControl/>
        <w:adjustRightInd w:val="0"/>
        <w:snapToGrid w:val="0"/>
        <w:spacing w:beforeLines="40" w:before="144" w:afterLines="20" w:after="72" w:line="283" w:lineRule="exact"/>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lastRenderedPageBreak/>
        <w:t>（二）交易日</w:t>
      </w:r>
    </w:p>
    <w:p w:rsidR="00320905" w:rsidRPr="00320905" w:rsidRDefault="00320905" w:rsidP="00320905">
      <w:pPr>
        <w:widowControl/>
        <w:adjustRightInd w:val="0"/>
        <w:snapToGrid w:val="0"/>
        <w:spacing w:beforeLines="20" w:before="72" w:line="283" w:lineRule="exact"/>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kern w:val="0"/>
          <w:sz w:val="22"/>
          <w:szCs w:val="24"/>
        </w:rPr>
        <w:t>(</w:t>
      </w:r>
      <w:r w:rsidRPr="00320905">
        <w:rPr>
          <w:rFonts w:ascii="Times New Roman" w:eastAsia="新細明體" w:hAnsi="Times New Roman" w:cs="Times New Roman" w:hint="eastAsia"/>
          <w:kern w:val="0"/>
          <w:sz w:val="22"/>
          <w:szCs w:val="24"/>
        </w:rPr>
        <w:t>一般情形</w:t>
      </w:r>
      <w:r w:rsidRPr="00320905">
        <w:rPr>
          <w:rFonts w:ascii="Times New Roman" w:eastAsia="新細明體" w:hAnsi="Times New Roman" w:cs="Times New Roman" w:hint="eastAsia"/>
          <w:kern w:val="0"/>
          <w:sz w:val="22"/>
          <w:szCs w:val="24"/>
        </w:rPr>
        <w:t xml:space="preserve">) </w:t>
      </w:r>
      <w:r w:rsidRPr="00320905">
        <w:rPr>
          <w:rFonts w:ascii="Times New Roman" w:eastAsia="新細明體" w:hAnsi="Times New Roman" w:cs="Times New Roman" w:hint="eastAsia"/>
          <w:kern w:val="0"/>
          <w:sz w:val="22"/>
          <w:szCs w:val="24"/>
        </w:rPr>
        <w:t>房屋、土地</w:t>
      </w:r>
      <w:r w:rsidRPr="00320905">
        <w:rPr>
          <w:rFonts w:ascii="Times New Roman" w:eastAsia="新細明體" w:hAnsi="Times New Roman" w:cs="Times New Roman" w:hint="eastAsia"/>
          <w:b/>
          <w:kern w:val="0"/>
          <w:sz w:val="22"/>
          <w:szCs w:val="24"/>
        </w:rPr>
        <w:t>交易日</w:t>
      </w:r>
      <w:r w:rsidRPr="00320905">
        <w:rPr>
          <w:rFonts w:ascii="Times New Roman" w:eastAsia="新細明體" w:hAnsi="Times New Roman" w:cs="Times New Roman" w:hint="eastAsia"/>
          <w:kern w:val="0"/>
          <w:sz w:val="22"/>
          <w:szCs w:val="24"/>
        </w:rPr>
        <w:t>之認定，以所出售或交換之房屋、土地完成所有權移轉</w:t>
      </w:r>
      <w:r w:rsidRPr="00320905">
        <w:rPr>
          <w:rFonts w:ascii="Times New Roman" w:eastAsia="新細明體" w:hAnsi="Times New Roman" w:cs="Times New Roman" w:hint="eastAsia"/>
          <w:b/>
          <w:kern w:val="0"/>
          <w:sz w:val="22"/>
          <w:szCs w:val="24"/>
        </w:rPr>
        <w:t>登記日為</w:t>
      </w:r>
      <w:proofErr w:type="gramStart"/>
      <w:r w:rsidRPr="00320905">
        <w:rPr>
          <w:rFonts w:ascii="Times New Roman" w:eastAsia="新細明體" w:hAnsi="Times New Roman" w:cs="Times New Roman" w:hint="eastAsia"/>
          <w:b/>
          <w:kern w:val="0"/>
          <w:sz w:val="22"/>
          <w:szCs w:val="24"/>
        </w:rPr>
        <w:t>準</w:t>
      </w:r>
      <w:proofErr w:type="gramEnd"/>
      <w:r w:rsidRPr="00320905">
        <w:rPr>
          <w:rFonts w:ascii="Times New Roman" w:eastAsia="新細明體" w:hAnsi="Times New Roman" w:cs="Times New Roman" w:hint="eastAsia"/>
          <w:kern w:val="0"/>
          <w:sz w:val="22"/>
          <w:szCs w:val="24"/>
        </w:rPr>
        <w:t>。</w:t>
      </w:r>
    </w:p>
    <w:p w:rsidR="00320905" w:rsidRPr="00320905" w:rsidRDefault="00320905" w:rsidP="00320905">
      <w:pPr>
        <w:widowControl/>
        <w:adjustRightInd w:val="0"/>
        <w:snapToGrid w:val="0"/>
        <w:spacing w:beforeLines="20" w:before="72" w:line="283" w:lineRule="exact"/>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kern w:val="0"/>
          <w:sz w:val="22"/>
          <w:szCs w:val="24"/>
        </w:rPr>
        <w:t>(</w:t>
      </w:r>
      <w:r w:rsidRPr="00320905">
        <w:rPr>
          <w:rFonts w:ascii="Times New Roman" w:eastAsia="新細明體" w:hAnsi="Times New Roman" w:cs="Times New Roman" w:hint="eastAsia"/>
          <w:kern w:val="0"/>
          <w:sz w:val="22"/>
          <w:szCs w:val="24"/>
        </w:rPr>
        <w:t>例外情形</w:t>
      </w:r>
      <w:r w:rsidRPr="00320905">
        <w:rPr>
          <w:rFonts w:ascii="Times New Roman" w:eastAsia="新細明體" w:hAnsi="Times New Roman" w:cs="Times New Roman" w:hint="eastAsia"/>
          <w:kern w:val="0"/>
          <w:sz w:val="22"/>
          <w:szCs w:val="24"/>
        </w:rPr>
        <w:t xml:space="preserve">) </w:t>
      </w:r>
      <w:r w:rsidRPr="00320905">
        <w:rPr>
          <w:rFonts w:ascii="Times New Roman" w:eastAsia="新細明體" w:hAnsi="Times New Roman" w:cs="Times New Roman" w:hint="eastAsia"/>
          <w:kern w:val="0"/>
          <w:sz w:val="22"/>
          <w:szCs w:val="24"/>
        </w:rPr>
        <w:t>但有下列情形之</w:t>
      </w:r>
      <w:proofErr w:type="gramStart"/>
      <w:r w:rsidRPr="00320905">
        <w:rPr>
          <w:rFonts w:ascii="Times New Roman" w:eastAsia="新細明體" w:hAnsi="Times New Roman" w:cs="Times New Roman" w:hint="eastAsia"/>
          <w:kern w:val="0"/>
          <w:sz w:val="22"/>
          <w:szCs w:val="24"/>
        </w:rPr>
        <w:t>一</w:t>
      </w:r>
      <w:proofErr w:type="gramEnd"/>
      <w:r w:rsidRPr="00320905">
        <w:rPr>
          <w:rFonts w:ascii="Times New Roman" w:eastAsia="新細明體" w:hAnsi="Times New Roman" w:cs="Times New Roman" w:hint="eastAsia"/>
          <w:kern w:val="0"/>
          <w:sz w:val="22"/>
          <w:szCs w:val="24"/>
        </w:rPr>
        <w:t>者，依其規定：</w:t>
      </w:r>
    </w:p>
    <w:p w:rsidR="00320905" w:rsidRPr="00320905" w:rsidRDefault="00320905" w:rsidP="00320905">
      <w:pPr>
        <w:widowControl/>
        <w:adjustRightInd w:val="0"/>
        <w:snapToGrid w:val="0"/>
        <w:spacing w:line="283" w:lineRule="exact"/>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1.</w:t>
      </w:r>
      <w:r w:rsidRPr="00320905">
        <w:rPr>
          <w:rFonts w:ascii="Times New Roman" w:eastAsia="新細明體" w:hAnsi="Times New Roman" w:cs="Times New Roman" w:hint="eastAsia"/>
          <w:kern w:val="0"/>
          <w:sz w:val="22"/>
          <w:szCs w:val="20"/>
        </w:rPr>
        <w:t>因強制執行於辦理所有權登記前已移轉所有權，為拍定人領得</w:t>
      </w:r>
      <w:r w:rsidRPr="00320905">
        <w:rPr>
          <w:rFonts w:ascii="Times New Roman" w:eastAsia="新細明體" w:hAnsi="Times New Roman" w:cs="Times New Roman" w:hint="eastAsia"/>
          <w:b/>
          <w:kern w:val="0"/>
          <w:sz w:val="22"/>
          <w:szCs w:val="20"/>
        </w:rPr>
        <w:t>權利移轉證書之日</w:t>
      </w:r>
      <w:r w:rsidRPr="00320905">
        <w:rPr>
          <w:rFonts w:ascii="Times New Roman" w:eastAsia="新細明體" w:hAnsi="Times New Roman" w:cs="Times New Roman" w:hint="eastAsia"/>
          <w:kern w:val="0"/>
          <w:sz w:val="22"/>
          <w:szCs w:val="20"/>
        </w:rPr>
        <w:t>。</w:t>
      </w:r>
    </w:p>
    <w:p w:rsidR="00320905" w:rsidRPr="00320905" w:rsidRDefault="00320905" w:rsidP="00320905">
      <w:pPr>
        <w:widowControl/>
        <w:adjustRightInd w:val="0"/>
        <w:snapToGrid w:val="0"/>
        <w:spacing w:line="283" w:lineRule="exact"/>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2.</w:t>
      </w:r>
      <w:r w:rsidRPr="00320905">
        <w:rPr>
          <w:rFonts w:ascii="Times New Roman" w:eastAsia="新細明體" w:hAnsi="Times New Roman" w:cs="Times New Roman" w:hint="eastAsia"/>
          <w:kern w:val="0"/>
          <w:sz w:val="22"/>
          <w:szCs w:val="20"/>
        </w:rPr>
        <w:t>無法辦理</w:t>
      </w:r>
      <w:r w:rsidRPr="00320905">
        <w:rPr>
          <w:rFonts w:ascii="Times New Roman" w:eastAsia="新細明體" w:hAnsi="Times New Roman" w:cs="Times New Roman"/>
          <w:kern w:val="0"/>
          <w:sz w:val="22"/>
          <w:szCs w:val="20"/>
        </w:rPr>
        <w:t>建物所有權登記（建物總登記）</w:t>
      </w:r>
      <w:r w:rsidRPr="00320905">
        <w:rPr>
          <w:rFonts w:ascii="Times New Roman" w:eastAsia="新細明體" w:hAnsi="Times New Roman" w:cs="Times New Roman" w:hint="eastAsia"/>
          <w:kern w:val="0"/>
          <w:sz w:val="22"/>
          <w:szCs w:val="20"/>
        </w:rPr>
        <w:t>之房屋，為</w:t>
      </w:r>
      <w:r w:rsidRPr="00320905">
        <w:rPr>
          <w:rFonts w:ascii="Times New Roman" w:eastAsia="新細明體" w:hAnsi="Times New Roman" w:cs="Times New Roman" w:hint="eastAsia"/>
          <w:b/>
          <w:kern w:val="0"/>
          <w:sz w:val="22"/>
          <w:szCs w:val="20"/>
        </w:rPr>
        <w:t>訂定買賣契約</w:t>
      </w:r>
      <w:r w:rsidRPr="00320905">
        <w:rPr>
          <w:rFonts w:ascii="Times New Roman" w:eastAsia="新細明體" w:hAnsi="Times New Roman" w:cs="Times New Roman"/>
          <w:b/>
          <w:kern w:val="0"/>
          <w:sz w:val="22"/>
          <w:szCs w:val="20"/>
        </w:rPr>
        <w:t>之日</w:t>
      </w:r>
      <w:r w:rsidRPr="00320905">
        <w:rPr>
          <w:rFonts w:ascii="Times New Roman" w:eastAsia="新細明體" w:hAnsi="Times New Roman" w:cs="Times New Roman" w:hint="eastAsia"/>
          <w:kern w:val="0"/>
          <w:sz w:val="22"/>
          <w:szCs w:val="20"/>
        </w:rPr>
        <w:t>。</w:t>
      </w:r>
    </w:p>
    <w:p w:rsidR="00320905" w:rsidRPr="00320905" w:rsidRDefault="00320905" w:rsidP="00320905">
      <w:pPr>
        <w:widowControl/>
        <w:adjustRightInd w:val="0"/>
        <w:snapToGrid w:val="0"/>
        <w:spacing w:line="283" w:lineRule="exact"/>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3.</w:t>
      </w:r>
      <w:r w:rsidRPr="00320905">
        <w:rPr>
          <w:rFonts w:ascii="Times New Roman" w:eastAsia="新細明體" w:hAnsi="Times New Roman" w:cs="Times New Roman" w:hint="eastAsia"/>
          <w:kern w:val="0"/>
          <w:sz w:val="22"/>
          <w:szCs w:val="20"/>
        </w:rPr>
        <w:t>以設定地上權方式之房屋使用權，為</w:t>
      </w:r>
      <w:r w:rsidRPr="00320905">
        <w:rPr>
          <w:rFonts w:ascii="Times New Roman" w:eastAsia="新細明體" w:hAnsi="Times New Roman" w:cs="Times New Roman" w:hint="eastAsia"/>
          <w:b/>
          <w:kern w:val="0"/>
          <w:sz w:val="22"/>
          <w:szCs w:val="20"/>
        </w:rPr>
        <w:t>權利移轉之日</w:t>
      </w:r>
      <w:r w:rsidRPr="00320905">
        <w:rPr>
          <w:rFonts w:ascii="Times New Roman" w:eastAsia="新細明體" w:hAnsi="Times New Roman" w:cs="Times New Roman" w:hint="eastAsia"/>
          <w:kern w:val="0"/>
          <w:sz w:val="22"/>
          <w:szCs w:val="20"/>
        </w:rPr>
        <w:t>。</w:t>
      </w:r>
    </w:p>
    <w:p w:rsidR="00320905" w:rsidRPr="00320905" w:rsidRDefault="00320905" w:rsidP="00320905">
      <w:pPr>
        <w:widowControl/>
        <w:adjustRightInd w:val="0"/>
        <w:snapToGrid w:val="0"/>
        <w:spacing w:beforeLines="40" w:before="144" w:afterLines="20" w:after="72" w:line="283" w:lineRule="exact"/>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（三）取得日</w:t>
      </w:r>
    </w:p>
    <w:p w:rsidR="00320905" w:rsidRPr="00320905" w:rsidRDefault="00320905" w:rsidP="00320905">
      <w:pPr>
        <w:widowControl/>
        <w:adjustRightInd w:val="0"/>
        <w:snapToGrid w:val="0"/>
        <w:spacing w:beforeLines="20" w:before="72" w:line="283" w:lineRule="exact"/>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kern w:val="0"/>
          <w:sz w:val="22"/>
          <w:szCs w:val="24"/>
        </w:rPr>
        <w:t>(</w:t>
      </w:r>
      <w:r w:rsidRPr="00320905">
        <w:rPr>
          <w:rFonts w:ascii="Times New Roman" w:eastAsia="新細明體" w:hAnsi="Times New Roman" w:cs="Times New Roman" w:hint="eastAsia"/>
          <w:kern w:val="0"/>
          <w:sz w:val="22"/>
          <w:szCs w:val="24"/>
        </w:rPr>
        <w:t>一般情形</w:t>
      </w:r>
      <w:r w:rsidRPr="00320905">
        <w:rPr>
          <w:rFonts w:ascii="Times New Roman" w:eastAsia="新細明體" w:hAnsi="Times New Roman" w:cs="Times New Roman" w:hint="eastAsia"/>
          <w:kern w:val="0"/>
          <w:sz w:val="22"/>
          <w:szCs w:val="24"/>
        </w:rPr>
        <w:t xml:space="preserve">) </w:t>
      </w:r>
      <w:r w:rsidRPr="00320905">
        <w:rPr>
          <w:rFonts w:ascii="Times New Roman" w:eastAsia="新細明體" w:hAnsi="Times New Roman" w:cs="Times New Roman" w:hint="eastAsia"/>
          <w:kern w:val="0"/>
          <w:sz w:val="22"/>
          <w:szCs w:val="24"/>
        </w:rPr>
        <w:t>房屋、土地</w:t>
      </w:r>
      <w:r w:rsidRPr="00320905">
        <w:rPr>
          <w:rFonts w:ascii="Times New Roman" w:eastAsia="新細明體" w:hAnsi="Times New Roman" w:cs="Times New Roman" w:hint="eastAsia"/>
          <w:b/>
          <w:kern w:val="0"/>
          <w:sz w:val="22"/>
          <w:szCs w:val="24"/>
        </w:rPr>
        <w:t>取得日</w:t>
      </w:r>
      <w:r w:rsidRPr="00320905">
        <w:rPr>
          <w:rFonts w:ascii="Times New Roman" w:eastAsia="新細明體" w:hAnsi="Times New Roman" w:cs="Times New Roman" w:hint="eastAsia"/>
          <w:kern w:val="0"/>
          <w:sz w:val="22"/>
          <w:szCs w:val="24"/>
        </w:rPr>
        <w:t>之認定，以所取得之房屋、土地完成所有權移轉</w:t>
      </w:r>
      <w:r w:rsidRPr="00320905">
        <w:rPr>
          <w:rFonts w:ascii="Times New Roman" w:eastAsia="新細明體" w:hAnsi="Times New Roman" w:cs="Times New Roman" w:hint="eastAsia"/>
          <w:b/>
          <w:kern w:val="0"/>
          <w:sz w:val="22"/>
          <w:szCs w:val="24"/>
        </w:rPr>
        <w:t>登記日為</w:t>
      </w:r>
      <w:proofErr w:type="gramStart"/>
      <w:r w:rsidRPr="00320905">
        <w:rPr>
          <w:rFonts w:ascii="Times New Roman" w:eastAsia="新細明體" w:hAnsi="Times New Roman" w:cs="Times New Roman" w:hint="eastAsia"/>
          <w:b/>
          <w:kern w:val="0"/>
          <w:sz w:val="22"/>
          <w:szCs w:val="24"/>
        </w:rPr>
        <w:t>準</w:t>
      </w:r>
      <w:proofErr w:type="gramEnd"/>
      <w:r w:rsidRPr="00320905">
        <w:rPr>
          <w:rFonts w:ascii="Times New Roman" w:eastAsia="新細明體" w:hAnsi="Times New Roman" w:cs="Times New Roman" w:hint="eastAsia"/>
          <w:kern w:val="0"/>
          <w:sz w:val="22"/>
          <w:szCs w:val="24"/>
        </w:rPr>
        <w:t>。</w:t>
      </w:r>
    </w:p>
    <w:p w:rsidR="00320905" w:rsidRPr="00320905" w:rsidRDefault="00320905" w:rsidP="00320905">
      <w:pPr>
        <w:widowControl/>
        <w:adjustRightInd w:val="0"/>
        <w:snapToGrid w:val="0"/>
        <w:spacing w:afterLines="30" w:after="108"/>
        <w:ind w:left="661" w:hangingChars="300" w:hanging="661"/>
        <w:outlineLvl w:val="2"/>
        <w:rPr>
          <w:rFonts w:ascii="Times New Roman" w:eastAsia="華康中圓體" w:hAnsi="Times New Roman" w:cs="Times New Roman"/>
          <w:b/>
          <w:bCs/>
          <w:kern w:val="0"/>
          <w:sz w:val="22"/>
          <w:szCs w:val="24"/>
        </w:rPr>
      </w:pPr>
      <w:r w:rsidRPr="00320905">
        <w:rPr>
          <w:rFonts w:ascii="Times New Roman" w:eastAsia="華康中圓體" w:hAnsi="Times New Roman" w:cs="Times New Roman" w:hint="eastAsia"/>
          <w:b/>
          <w:bCs/>
          <w:kern w:val="0"/>
          <w:sz w:val="22"/>
          <w:szCs w:val="24"/>
        </w:rPr>
        <w:t>（四）特殊持有期間</w:t>
      </w:r>
    </w:p>
    <w:p w:rsidR="00320905" w:rsidRPr="00320905" w:rsidRDefault="00320905" w:rsidP="00320905">
      <w:pPr>
        <w:widowControl/>
        <w:adjustRightInd w:val="0"/>
        <w:snapToGrid w:val="0"/>
        <w:spacing w:line="283" w:lineRule="exact"/>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kern w:val="0"/>
          <w:sz w:val="22"/>
          <w:szCs w:val="20"/>
        </w:rPr>
        <w:t>於繼承或受遺贈取得者，得將被繼承人或遺贈人</w:t>
      </w:r>
      <w:r w:rsidRPr="00320905">
        <w:rPr>
          <w:rFonts w:ascii="Times New Roman" w:eastAsia="新細明體" w:hAnsi="Times New Roman" w:cs="Times New Roman"/>
          <w:b/>
          <w:kern w:val="0"/>
          <w:sz w:val="22"/>
          <w:szCs w:val="20"/>
        </w:rPr>
        <w:t>持有期間合併計算</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spacing w:line="283" w:lineRule="exact"/>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2.</w:t>
      </w:r>
      <w:r w:rsidRPr="00320905">
        <w:rPr>
          <w:rFonts w:ascii="Times New Roman" w:eastAsia="新細明體" w:hAnsi="Times New Roman" w:cs="Times New Roman" w:hint="eastAsia"/>
          <w:kern w:val="0"/>
          <w:sz w:val="22"/>
          <w:szCs w:val="20"/>
        </w:rPr>
        <w:t>個人取自其配偶贈與之房屋、土地，得將配偶</w:t>
      </w:r>
      <w:r w:rsidRPr="00320905">
        <w:rPr>
          <w:rFonts w:ascii="Times New Roman" w:eastAsia="新細明體" w:hAnsi="Times New Roman" w:cs="Times New Roman" w:hint="eastAsia"/>
          <w:b/>
          <w:kern w:val="0"/>
          <w:sz w:val="22"/>
          <w:szCs w:val="20"/>
        </w:rPr>
        <w:t>持有期間合併計</w:t>
      </w:r>
      <w:r w:rsidRPr="00320905">
        <w:rPr>
          <w:rFonts w:ascii="Times New Roman" w:eastAsia="新細明體" w:hAnsi="Times New Roman" w:cs="Times New Roman" w:hint="eastAsia"/>
          <w:kern w:val="0"/>
          <w:sz w:val="22"/>
          <w:szCs w:val="20"/>
        </w:rPr>
        <w:t>算。</w:t>
      </w:r>
    </w:p>
    <w:p w:rsidR="00320905" w:rsidRPr="00320905" w:rsidRDefault="00320905" w:rsidP="00320905">
      <w:pPr>
        <w:widowControl/>
        <w:adjustRightInd w:val="0"/>
        <w:snapToGrid w:val="0"/>
        <w:spacing w:line="283" w:lineRule="exact"/>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3.</w:t>
      </w:r>
      <w:r w:rsidRPr="00320905">
        <w:rPr>
          <w:rFonts w:ascii="Times New Roman" w:eastAsia="新細明體" w:hAnsi="Times New Roman" w:cs="Times New Roman" w:hint="eastAsia"/>
          <w:kern w:val="0"/>
          <w:sz w:val="22"/>
          <w:szCs w:val="20"/>
        </w:rPr>
        <w:t>個人拆除自住房屋自地自建或與營利事業合</w:t>
      </w:r>
      <w:proofErr w:type="gramStart"/>
      <w:r w:rsidRPr="00320905">
        <w:rPr>
          <w:rFonts w:ascii="Times New Roman" w:eastAsia="新細明體" w:hAnsi="Times New Roman" w:cs="Times New Roman" w:hint="eastAsia"/>
          <w:kern w:val="0"/>
          <w:sz w:val="22"/>
          <w:szCs w:val="20"/>
        </w:rPr>
        <w:t>建分屋</w:t>
      </w:r>
      <w:proofErr w:type="gramEnd"/>
      <w:r w:rsidRPr="00320905">
        <w:rPr>
          <w:rFonts w:ascii="Times New Roman" w:eastAsia="新細明體" w:hAnsi="Times New Roman" w:cs="Times New Roman" w:hint="eastAsia"/>
          <w:kern w:val="0"/>
          <w:sz w:val="22"/>
          <w:szCs w:val="20"/>
        </w:rPr>
        <w:t>，出售該自建或取得之房屋，依規定計算持有</w:t>
      </w:r>
      <w:proofErr w:type="gramStart"/>
      <w:r w:rsidRPr="00320905">
        <w:rPr>
          <w:rFonts w:ascii="Times New Roman" w:eastAsia="新細明體" w:hAnsi="Times New Roman" w:cs="Times New Roman" w:hint="eastAsia"/>
          <w:kern w:val="0"/>
          <w:sz w:val="22"/>
          <w:szCs w:val="20"/>
        </w:rPr>
        <w:t>期間，</w:t>
      </w:r>
      <w:proofErr w:type="gramEnd"/>
      <w:r w:rsidRPr="00320905">
        <w:rPr>
          <w:rFonts w:ascii="Times New Roman" w:eastAsia="新細明體" w:hAnsi="Times New Roman" w:cs="Times New Roman" w:hint="eastAsia"/>
          <w:kern w:val="0"/>
          <w:sz w:val="22"/>
          <w:szCs w:val="20"/>
        </w:rPr>
        <w:t>得將拆除之自住房屋</w:t>
      </w:r>
      <w:r w:rsidRPr="00320905">
        <w:rPr>
          <w:rFonts w:ascii="Times New Roman" w:eastAsia="新細明體" w:hAnsi="Times New Roman" w:cs="Times New Roman" w:hint="eastAsia"/>
          <w:b/>
          <w:kern w:val="0"/>
          <w:sz w:val="22"/>
          <w:szCs w:val="20"/>
        </w:rPr>
        <w:t>持有期間合併計算</w:t>
      </w:r>
      <w:r w:rsidRPr="00320905">
        <w:rPr>
          <w:rFonts w:ascii="Times New Roman" w:eastAsia="新細明體" w:hAnsi="Times New Roman" w:cs="Times New Roman" w:hint="eastAsia"/>
          <w:kern w:val="0"/>
          <w:sz w:val="22"/>
          <w:szCs w:val="20"/>
        </w:rPr>
        <w:t>，得</w:t>
      </w:r>
      <w:proofErr w:type="gramStart"/>
      <w:r w:rsidRPr="00320905">
        <w:rPr>
          <w:rFonts w:ascii="Times New Roman" w:eastAsia="新細明體" w:hAnsi="Times New Roman" w:cs="Times New Roman" w:hint="eastAsia"/>
          <w:kern w:val="0"/>
          <w:sz w:val="22"/>
          <w:szCs w:val="20"/>
        </w:rPr>
        <w:t>併</w:t>
      </w:r>
      <w:proofErr w:type="gramEnd"/>
      <w:r w:rsidRPr="00320905">
        <w:rPr>
          <w:rFonts w:ascii="Times New Roman" w:eastAsia="新細明體" w:hAnsi="Times New Roman" w:cs="Times New Roman" w:hint="eastAsia"/>
          <w:kern w:val="0"/>
          <w:sz w:val="22"/>
          <w:szCs w:val="20"/>
        </w:rPr>
        <w:t>計之</w:t>
      </w:r>
      <w:proofErr w:type="gramStart"/>
      <w:r w:rsidRPr="00320905">
        <w:rPr>
          <w:rFonts w:ascii="Times New Roman" w:eastAsia="新細明體" w:hAnsi="Times New Roman" w:cs="Times New Roman" w:hint="eastAsia"/>
          <w:kern w:val="0"/>
          <w:sz w:val="22"/>
          <w:szCs w:val="20"/>
        </w:rPr>
        <w:t>期間，</w:t>
      </w:r>
      <w:proofErr w:type="gramEnd"/>
      <w:r w:rsidRPr="00320905">
        <w:rPr>
          <w:rFonts w:ascii="Times New Roman" w:eastAsia="新細明體" w:hAnsi="Times New Roman" w:cs="Times New Roman" w:hint="eastAsia"/>
          <w:kern w:val="0"/>
          <w:sz w:val="22"/>
          <w:szCs w:val="20"/>
        </w:rPr>
        <w:t>應以個人或其配偶、未成年子女已於該</w:t>
      </w:r>
      <w:proofErr w:type="gramStart"/>
      <w:r w:rsidRPr="00320905">
        <w:rPr>
          <w:rFonts w:ascii="Times New Roman" w:eastAsia="新細明體" w:hAnsi="Times New Roman" w:cs="Times New Roman" w:hint="eastAsia"/>
          <w:kern w:val="0"/>
          <w:sz w:val="22"/>
          <w:szCs w:val="20"/>
        </w:rPr>
        <w:t>房屋辦竣戶籍</w:t>
      </w:r>
      <w:proofErr w:type="gramEnd"/>
      <w:r w:rsidRPr="00320905">
        <w:rPr>
          <w:rFonts w:ascii="Times New Roman" w:eastAsia="新細明體" w:hAnsi="Times New Roman" w:cs="Times New Roman" w:hint="eastAsia"/>
          <w:kern w:val="0"/>
          <w:sz w:val="22"/>
          <w:szCs w:val="20"/>
        </w:rPr>
        <w:t>登記並居住，且無出租、供營業或執行業務使用為限。</w:t>
      </w:r>
    </w:p>
    <w:p w:rsidR="00320905" w:rsidRPr="00320905" w:rsidRDefault="00320905" w:rsidP="00320905">
      <w:pPr>
        <w:widowControl/>
        <w:adjustRightInd w:val="0"/>
        <w:snapToGrid w:val="0"/>
        <w:spacing w:line="283" w:lineRule="exact"/>
        <w:ind w:leftChars="370" w:left="941" w:hangingChars="24" w:hanging="5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個人出售自地自建之房屋或以自有土地與營利事業合</w:t>
      </w:r>
      <w:proofErr w:type="gramStart"/>
      <w:r w:rsidRPr="00320905">
        <w:rPr>
          <w:rFonts w:ascii="Times New Roman" w:eastAsia="新細明體" w:hAnsi="Times New Roman" w:cs="Times New Roman" w:hint="eastAsia"/>
          <w:kern w:val="0"/>
          <w:sz w:val="22"/>
          <w:szCs w:val="20"/>
        </w:rPr>
        <w:t>建分屋</w:t>
      </w:r>
      <w:proofErr w:type="gramEnd"/>
      <w:r w:rsidRPr="00320905">
        <w:rPr>
          <w:rFonts w:ascii="Times New Roman" w:eastAsia="新細明體" w:hAnsi="Times New Roman" w:cs="Times New Roman" w:hint="eastAsia"/>
          <w:kern w:val="0"/>
          <w:sz w:val="22"/>
          <w:szCs w:val="20"/>
        </w:rPr>
        <w:t>所取得之房屋，依規定計算房屋持有</w:t>
      </w:r>
      <w:proofErr w:type="gramStart"/>
      <w:r w:rsidRPr="00320905">
        <w:rPr>
          <w:rFonts w:ascii="Times New Roman" w:eastAsia="新細明體" w:hAnsi="Times New Roman" w:cs="Times New Roman" w:hint="eastAsia"/>
          <w:kern w:val="0"/>
          <w:sz w:val="22"/>
          <w:szCs w:val="20"/>
        </w:rPr>
        <w:t>期間，</w:t>
      </w:r>
      <w:proofErr w:type="gramEnd"/>
      <w:r w:rsidRPr="00320905">
        <w:rPr>
          <w:rFonts w:ascii="Times New Roman" w:eastAsia="新細明體" w:hAnsi="Times New Roman" w:cs="Times New Roman" w:hint="eastAsia"/>
          <w:kern w:val="0"/>
          <w:sz w:val="22"/>
          <w:szCs w:val="20"/>
        </w:rPr>
        <w:t>應</w:t>
      </w:r>
      <w:r w:rsidRPr="00320905">
        <w:rPr>
          <w:rFonts w:ascii="Times New Roman" w:eastAsia="新細明體" w:hAnsi="Times New Roman" w:cs="Times New Roman" w:hint="eastAsia"/>
          <w:b/>
          <w:kern w:val="0"/>
          <w:sz w:val="22"/>
          <w:szCs w:val="20"/>
        </w:rPr>
        <w:t>以該土地之持有期間為</w:t>
      </w:r>
      <w:proofErr w:type="gramStart"/>
      <w:r w:rsidRPr="00320905">
        <w:rPr>
          <w:rFonts w:ascii="Times New Roman" w:eastAsia="新細明體" w:hAnsi="Times New Roman" w:cs="Times New Roman" w:hint="eastAsia"/>
          <w:b/>
          <w:kern w:val="0"/>
          <w:sz w:val="22"/>
          <w:szCs w:val="20"/>
        </w:rPr>
        <w:t>準</w:t>
      </w:r>
      <w:proofErr w:type="gramEnd"/>
      <w:r w:rsidRPr="00320905">
        <w:rPr>
          <w:rFonts w:ascii="Times New Roman" w:eastAsia="新細明體" w:hAnsi="Times New Roman" w:cs="Times New Roman" w:hint="eastAsia"/>
          <w:kern w:val="0"/>
          <w:sz w:val="22"/>
          <w:szCs w:val="20"/>
        </w:rPr>
        <w:t>。</w:t>
      </w:r>
    </w:p>
    <w:p w:rsidR="00320905" w:rsidRPr="00320905" w:rsidRDefault="00320905" w:rsidP="00320905">
      <w:pPr>
        <w:widowControl/>
        <w:adjustRightInd w:val="0"/>
        <w:snapToGrid w:val="0"/>
        <w:spacing w:beforeLines="100" w:before="360" w:afterLines="50" w:after="180"/>
        <w:ind w:left="480" w:hangingChars="200" w:hanging="480"/>
        <w:outlineLvl w:val="1"/>
        <w:rPr>
          <w:rFonts w:ascii="Arial" w:eastAsia="華康粗黑體" w:hAnsi="Arial" w:cs="Times New Roman"/>
          <w:b/>
          <w:bCs/>
          <w:kern w:val="0"/>
          <w:szCs w:val="24"/>
        </w:rPr>
      </w:pPr>
      <w:bookmarkStart w:id="10" w:name="_Toc439324809"/>
      <w:r w:rsidRPr="00320905">
        <w:rPr>
          <w:rFonts w:ascii="Arial" w:eastAsia="華康粗黑體" w:hAnsi="Arial" w:cs="Times New Roman" w:hint="eastAsia"/>
          <w:b/>
          <w:bCs/>
          <w:kern w:val="0"/>
          <w:szCs w:val="24"/>
        </w:rPr>
        <w:t>四、課稅計算基礎（稅基）</w:t>
      </w:r>
      <w:bookmarkEnd w:id="10"/>
      <w:r w:rsidR="00E24726">
        <w:rPr>
          <w:rFonts w:ascii="Arial" w:eastAsia="華康粗黑體" w:hAnsi="Arial" w:cs="Times New Roman" w:hint="eastAsia"/>
          <w:b/>
          <w:bCs/>
          <w:kern w:val="0"/>
          <w:szCs w:val="24"/>
        </w:rPr>
        <w:t>：「課稅所得額」</w:t>
      </w:r>
    </w:p>
    <w:p w:rsidR="00320905" w:rsidRPr="00320905" w:rsidRDefault="00320905" w:rsidP="00320905">
      <w:pPr>
        <w:widowControl/>
        <w:adjustRightInd w:val="0"/>
        <w:snapToGrid w:val="0"/>
        <w:spacing w:beforeLines="30" w:before="108"/>
        <w:ind w:firstLineChars="200" w:firstLine="440"/>
        <w:rPr>
          <w:rFonts w:ascii="Times New Roman" w:eastAsia="新細明體" w:hAnsi="Times New Roman" w:cs="Times New Roman"/>
          <w:bCs/>
          <w:kern w:val="0"/>
          <w:sz w:val="22"/>
        </w:rPr>
      </w:pPr>
      <w:r w:rsidRPr="00320905">
        <w:rPr>
          <w:rFonts w:ascii="Times New Roman" w:eastAsia="新細明體" w:hAnsi="Times New Roman" w:cs="Times New Roman" w:hint="eastAsia"/>
          <w:bCs/>
          <w:kern w:val="0"/>
          <w:sz w:val="22"/>
        </w:rPr>
        <w:t>個人依規定計算房屋、土地交易所得或損失之計算如下：</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
          <w:bCs/>
          <w:kern w:val="0"/>
          <w:sz w:val="22"/>
          <w:szCs w:val="24"/>
        </w:rPr>
      </w:pPr>
      <w:r w:rsidRPr="00320905">
        <w:rPr>
          <w:rFonts w:ascii="Times New Roman" w:eastAsia="華康中圓體" w:hAnsi="Times New Roman" w:cs="Times New Roman" w:hint="eastAsia"/>
          <w:bCs/>
          <w:kern w:val="0"/>
          <w:sz w:val="22"/>
          <w:szCs w:val="24"/>
        </w:rPr>
        <w:t>（一）</w:t>
      </w:r>
      <w:r w:rsidRPr="00320905">
        <w:rPr>
          <w:rFonts w:ascii="Times New Roman" w:eastAsia="華康中圓體" w:hAnsi="Times New Roman" w:cs="Times New Roman" w:hint="eastAsia"/>
          <w:b/>
          <w:bCs/>
          <w:kern w:val="0"/>
          <w:sz w:val="22"/>
          <w:szCs w:val="24"/>
        </w:rPr>
        <w:t>出價取得者</w:t>
      </w:r>
    </w:p>
    <w:p w:rsidR="00320905" w:rsidRPr="00320905" w:rsidRDefault="00320905" w:rsidP="00320905">
      <w:pPr>
        <w:widowControl/>
        <w:adjustRightInd w:val="0"/>
        <w:snapToGrid w:val="0"/>
        <w:spacing w:beforeLines="20" w:before="72"/>
        <w:ind w:leftChars="300" w:left="720"/>
        <w:rPr>
          <w:rFonts w:ascii="Times New Roman" w:eastAsia="華康中圓體" w:hAnsi="Times New Roman" w:cs="Times New Roman"/>
          <w:spacing w:val="2"/>
          <w:kern w:val="0"/>
          <w:sz w:val="22"/>
          <w:szCs w:val="24"/>
        </w:rPr>
      </w:pPr>
      <w:r w:rsidRPr="00320905">
        <w:rPr>
          <w:rFonts w:ascii="Times New Roman" w:eastAsia="新細明體" w:hAnsi="Times New Roman" w:cs="Times New Roman"/>
          <w:spacing w:val="2"/>
          <w:kern w:val="0"/>
          <w:sz w:val="22"/>
          <w:szCs w:val="24"/>
        </w:rPr>
        <w:t>個人房屋、土地交易所得或損失之計算，以</w:t>
      </w:r>
      <w:r w:rsidRPr="00320905">
        <w:rPr>
          <w:rFonts w:ascii="Times New Roman" w:eastAsia="新細明體" w:hAnsi="Times New Roman" w:cs="Times New Roman"/>
          <w:b/>
          <w:spacing w:val="2"/>
          <w:kern w:val="0"/>
          <w:sz w:val="22"/>
          <w:szCs w:val="24"/>
        </w:rPr>
        <w:t>交易時之成交</w:t>
      </w:r>
      <w:proofErr w:type="gramStart"/>
      <w:r w:rsidRPr="00320905">
        <w:rPr>
          <w:rFonts w:ascii="Times New Roman" w:eastAsia="新細明體" w:hAnsi="Times New Roman" w:cs="Times New Roman"/>
          <w:b/>
          <w:spacing w:val="2"/>
          <w:kern w:val="0"/>
          <w:sz w:val="22"/>
          <w:szCs w:val="24"/>
        </w:rPr>
        <w:t>價額</w:t>
      </w:r>
      <w:r w:rsidRPr="00320905">
        <w:rPr>
          <w:rFonts w:ascii="Times New Roman" w:eastAsia="新細明體" w:hAnsi="Times New Roman" w:cs="Times New Roman"/>
          <w:spacing w:val="2"/>
          <w:kern w:val="0"/>
          <w:sz w:val="22"/>
          <w:szCs w:val="24"/>
        </w:rPr>
        <w:t>減除</w:t>
      </w:r>
      <w:proofErr w:type="gramEnd"/>
      <w:r w:rsidRPr="00320905">
        <w:rPr>
          <w:rFonts w:ascii="Times New Roman" w:eastAsia="新細明體" w:hAnsi="Times New Roman" w:cs="Times New Roman"/>
          <w:b/>
          <w:spacing w:val="2"/>
          <w:kern w:val="0"/>
          <w:sz w:val="22"/>
          <w:szCs w:val="24"/>
        </w:rPr>
        <w:t>原始取得</w:t>
      </w:r>
      <w:r w:rsidRPr="00320905">
        <w:rPr>
          <w:rFonts w:ascii="Times New Roman" w:eastAsia="新細明體" w:hAnsi="Times New Roman" w:cs="Times New Roman"/>
          <w:b/>
          <w:kern w:val="0"/>
          <w:sz w:val="22"/>
          <w:szCs w:val="24"/>
        </w:rPr>
        <w:t>成本</w:t>
      </w:r>
      <w:r w:rsidRPr="00320905">
        <w:rPr>
          <w:rFonts w:ascii="Times New Roman" w:eastAsia="新細明體" w:hAnsi="Times New Roman" w:cs="Times New Roman"/>
          <w:kern w:val="0"/>
          <w:sz w:val="22"/>
          <w:szCs w:val="24"/>
        </w:rPr>
        <w:t>，與因</w:t>
      </w:r>
      <w:r w:rsidRPr="00320905">
        <w:rPr>
          <w:rFonts w:ascii="Times New Roman" w:eastAsia="新細明體" w:hAnsi="Times New Roman" w:cs="Times New Roman"/>
          <w:b/>
          <w:kern w:val="0"/>
          <w:sz w:val="22"/>
          <w:szCs w:val="24"/>
        </w:rPr>
        <w:t>取得、改良及移轉而支付之費用</w:t>
      </w:r>
      <w:r w:rsidRPr="00320905">
        <w:rPr>
          <w:rFonts w:ascii="Times New Roman" w:eastAsia="新細明體" w:hAnsi="Times New Roman" w:cs="Times New Roman"/>
          <w:kern w:val="0"/>
          <w:sz w:val="22"/>
          <w:szCs w:val="24"/>
        </w:rPr>
        <w:t>後之餘額</w:t>
      </w:r>
      <w:r w:rsidRPr="00320905">
        <w:rPr>
          <w:rFonts w:ascii="Times New Roman" w:eastAsia="新細明體" w:hAnsi="Times New Roman" w:cs="Times New Roman" w:hint="eastAsia"/>
          <w:kern w:val="0"/>
          <w:sz w:val="22"/>
          <w:szCs w:val="24"/>
        </w:rPr>
        <w:t>，並</w:t>
      </w:r>
      <w:r w:rsidRPr="00320905">
        <w:rPr>
          <w:rFonts w:ascii="Times New Roman" w:eastAsia="新細明體" w:hAnsi="Times New Roman" w:cs="Times New Roman"/>
          <w:kern w:val="0"/>
          <w:sz w:val="22"/>
          <w:szCs w:val="24"/>
        </w:rPr>
        <w:t>減除當次交易依土地稅法規定計算之</w:t>
      </w:r>
      <w:r w:rsidRPr="00320905">
        <w:rPr>
          <w:rFonts w:ascii="Times New Roman" w:eastAsia="新細明體" w:hAnsi="Times New Roman" w:cs="Times New Roman"/>
          <w:b/>
          <w:kern w:val="0"/>
          <w:sz w:val="22"/>
          <w:szCs w:val="24"/>
        </w:rPr>
        <w:t>土地漲價總數額</w:t>
      </w:r>
      <w:r w:rsidRPr="00320905">
        <w:rPr>
          <w:rFonts w:ascii="Times New Roman" w:eastAsia="新細明體" w:hAnsi="Times New Roman" w:cs="Times New Roman"/>
          <w:kern w:val="0"/>
          <w:sz w:val="22"/>
          <w:szCs w:val="24"/>
        </w:rPr>
        <w:t>後之餘額為所得額</w:t>
      </w:r>
      <w:r w:rsidRPr="00320905">
        <w:rPr>
          <w:rFonts w:ascii="Times New Roman" w:eastAsia="華康中圓體" w:hAnsi="Times New Roman" w:cs="Times New Roman" w:hint="eastAsia"/>
          <w:kern w:val="0"/>
          <w:sz w:val="22"/>
          <w:szCs w:val="24"/>
        </w:rPr>
        <w:t>。</w:t>
      </w:r>
      <w:r w:rsidRPr="00320905">
        <w:rPr>
          <w:rFonts w:ascii="Times New Roman" w:eastAsia="新細明體" w:hAnsi="Times New Roman" w:cs="Times New Roman" w:hint="eastAsia"/>
          <w:kern w:val="0"/>
          <w:sz w:val="22"/>
          <w:szCs w:val="24"/>
        </w:rPr>
        <w:t>（所得§</w:t>
      </w:r>
      <w:r w:rsidRPr="00320905">
        <w:rPr>
          <w:rFonts w:ascii="Times New Roman" w:eastAsia="新細明體" w:hAnsi="Times New Roman" w:cs="Times New Roman" w:hint="eastAsia"/>
          <w:kern w:val="0"/>
          <w:sz w:val="22"/>
          <w:szCs w:val="24"/>
        </w:rPr>
        <w:t>14-4</w:t>
      </w:r>
      <w:r w:rsidRPr="00320905">
        <w:rPr>
          <w:rFonts w:ascii="Times New Roman" w:eastAsia="新細明體" w:hAnsi="Times New Roman" w:cs="Times New Roman" w:hint="eastAsia"/>
          <w:kern w:val="0"/>
          <w:sz w:val="22"/>
          <w:szCs w:val="24"/>
        </w:rPr>
        <w:t>）</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
          <w:bCs/>
          <w:kern w:val="0"/>
          <w:sz w:val="22"/>
          <w:szCs w:val="24"/>
        </w:rPr>
      </w:pPr>
      <w:r w:rsidRPr="00320905">
        <w:rPr>
          <w:rFonts w:ascii="Times New Roman" w:eastAsia="華康中圓體" w:hAnsi="Times New Roman" w:cs="Times New Roman" w:hint="eastAsia"/>
          <w:bCs/>
          <w:kern w:val="0"/>
          <w:sz w:val="22"/>
          <w:szCs w:val="24"/>
        </w:rPr>
        <w:t>（二）</w:t>
      </w:r>
      <w:r w:rsidRPr="00320905">
        <w:rPr>
          <w:rFonts w:ascii="Times New Roman" w:eastAsia="華康中圓體" w:hAnsi="Times New Roman" w:cs="Times New Roman" w:hint="eastAsia"/>
          <w:b/>
          <w:bCs/>
          <w:kern w:val="0"/>
          <w:sz w:val="22"/>
          <w:szCs w:val="24"/>
        </w:rPr>
        <w:t>繼承或受贈取得者</w:t>
      </w:r>
    </w:p>
    <w:p w:rsidR="00320905" w:rsidRPr="00320905" w:rsidRDefault="00320905" w:rsidP="00320905">
      <w:pPr>
        <w:widowControl/>
        <w:adjustRightInd w:val="0"/>
        <w:snapToGrid w:val="0"/>
        <w:spacing w:beforeLines="20" w:before="72"/>
        <w:ind w:leftChars="300" w:left="720"/>
        <w:outlineLvl w:val="2"/>
        <w:rPr>
          <w:rFonts w:ascii="Times New Roman" w:eastAsia="新細明體" w:hAnsi="Times New Roman" w:cs="Times New Roman"/>
          <w:bCs/>
          <w:spacing w:val="-2"/>
          <w:kern w:val="0"/>
          <w:sz w:val="22"/>
          <w:szCs w:val="24"/>
        </w:rPr>
      </w:pPr>
      <w:r w:rsidRPr="00320905">
        <w:rPr>
          <w:rFonts w:ascii="Times New Roman" w:eastAsia="新細明體" w:hAnsi="Times New Roman" w:cs="Times New Roman"/>
          <w:bCs/>
          <w:spacing w:val="-2"/>
          <w:kern w:val="0"/>
          <w:sz w:val="22"/>
          <w:szCs w:val="24"/>
        </w:rPr>
        <w:t>以</w:t>
      </w:r>
      <w:r w:rsidRPr="00320905">
        <w:rPr>
          <w:rFonts w:ascii="Times New Roman" w:eastAsia="新細明體" w:hAnsi="Times New Roman" w:cs="Times New Roman"/>
          <w:b/>
          <w:bCs/>
          <w:spacing w:val="-2"/>
          <w:kern w:val="0"/>
          <w:sz w:val="22"/>
          <w:szCs w:val="24"/>
        </w:rPr>
        <w:t>交易時之成交</w:t>
      </w:r>
      <w:proofErr w:type="gramStart"/>
      <w:r w:rsidRPr="00320905">
        <w:rPr>
          <w:rFonts w:ascii="Times New Roman" w:eastAsia="新細明體" w:hAnsi="Times New Roman" w:cs="Times New Roman"/>
          <w:b/>
          <w:bCs/>
          <w:spacing w:val="-2"/>
          <w:kern w:val="0"/>
          <w:sz w:val="22"/>
          <w:szCs w:val="24"/>
        </w:rPr>
        <w:t>價額</w:t>
      </w:r>
      <w:r w:rsidRPr="00320905">
        <w:rPr>
          <w:rFonts w:ascii="Times New Roman" w:eastAsia="新細明體" w:hAnsi="Times New Roman" w:cs="Times New Roman"/>
          <w:bCs/>
          <w:spacing w:val="-2"/>
          <w:kern w:val="0"/>
          <w:sz w:val="22"/>
          <w:szCs w:val="24"/>
        </w:rPr>
        <w:t>減除</w:t>
      </w:r>
      <w:proofErr w:type="gramEnd"/>
      <w:r w:rsidRPr="00320905">
        <w:rPr>
          <w:rFonts w:ascii="Times New Roman" w:eastAsia="新細明體" w:hAnsi="Times New Roman" w:cs="Times New Roman"/>
          <w:bCs/>
          <w:spacing w:val="-2"/>
          <w:kern w:val="0"/>
          <w:sz w:val="22"/>
          <w:szCs w:val="24"/>
        </w:rPr>
        <w:t>繼承或</w:t>
      </w:r>
      <w:proofErr w:type="gramStart"/>
      <w:r w:rsidRPr="00320905">
        <w:rPr>
          <w:rFonts w:ascii="Times New Roman" w:eastAsia="新細明體" w:hAnsi="Times New Roman" w:cs="Times New Roman"/>
          <w:bCs/>
          <w:spacing w:val="-2"/>
          <w:kern w:val="0"/>
          <w:sz w:val="22"/>
          <w:szCs w:val="24"/>
        </w:rPr>
        <w:t>受贈時之</w:t>
      </w:r>
      <w:proofErr w:type="gramEnd"/>
      <w:r w:rsidRPr="00320905">
        <w:rPr>
          <w:rFonts w:ascii="Times New Roman" w:eastAsia="新細明體" w:hAnsi="Times New Roman" w:cs="Times New Roman"/>
          <w:b/>
          <w:bCs/>
          <w:spacing w:val="-2"/>
          <w:kern w:val="0"/>
          <w:sz w:val="22"/>
          <w:szCs w:val="24"/>
        </w:rPr>
        <w:t>房屋評定現值及公告土地現值按政府發布之消費者物價指數調整後之價值</w:t>
      </w:r>
      <w:r w:rsidRPr="00320905">
        <w:rPr>
          <w:rFonts w:ascii="Times New Roman" w:eastAsia="新細明體" w:hAnsi="Times New Roman" w:cs="Times New Roman"/>
          <w:bCs/>
          <w:spacing w:val="-2"/>
          <w:kern w:val="0"/>
          <w:sz w:val="22"/>
          <w:szCs w:val="24"/>
        </w:rPr>
        <w:t>，與</w:t>
      </w:r>
      <w:r w:rsidRPr="00320905">
        <w:rPr>
          <w:rFonts w:ascii="Times New Roman" w:eastAsia="新細明體" w:hAnsi="Times New Roman" w:cs="Times New Roman"/>
          <w:b/>
          <w:bCs/>
          <w:spacing w:val="-2"/>
          <w:kern w:val="0"/>
          <w:sz w:val="22"/>
          <w:szCs w:val="24"/>
        </w:rPr>
        <w:t>因取得、改良及移轉而支付之費用</w:t>
      </w:r>
      <w:r w:rsidRPr="00320905">
        <w:rPr>
          <w:rFonts w:ascii="Times New Roman" w:eastAsia="新細明體" w:hAnsi="Times New Roman" w:cs="Times New Roman"/>
          <w:bCs/>
          <w:spacing w:val="-2"/>
          <w:kern w:val="0"/>
          <w:sz w:val="22"/>
          <w:szCs w:val="24"/>
        </w:rPr>
        <w:t>後</w:t>
      </w:r>
      <w:r w:rsidRPr="00320905">
        <w:rPr>
          <w:rFonts w:ascii="Times New Roman" w:eastAsia="新細明體" w:hAnsi="Times New Roman" w:cs="Times New Roman"/>
          <w:bCs/>
          <w:spacing w:val="2"/>
          <w:kern w:val="0"/>
          <w:sz w:val="22"/>
          <w:szCs w:val="24"/>
        </w:rPr>
        <w:t>之餘額</w:t>
      </w:r>
      <w:r w:rsidRPr="00320905">
        <w:rPr>
          <w:rFonts w:ascii="Times New Roman" w:eastAsia="新細明體" w:hAnsi="Times New Roman" w:cs="Times New Roman" w:hint="eastAsia"/>
          <w:bCs/>
          <w:spacing w:val="2"/>
          <w:kern w:val="0"/>
          <w:sz w:val="22"/>
          <w:szCs w:val="24"/>
        </w:rPr>
        <w:t>，並</w:t>
      </w:r>
      <w:r w:rsidRPr="00320905">
        <w:rPr>
          <w:rFonts w:ascii="Times New Roman" w:eastAsia="新細明體" w:hAnsi="Times New Roman" w:cs="Times New Roman"/>
          <w:bCs/>
          <w:spacing w:val="2"/>
          <w:kern w:val="0"/>
          <w:sz w:val="22"/>
          <w:szCs w:val="24"/>
        </w:rPr>
        <w:t>減除當次交易依土地稅法規定計算之</w:t>
      </w:r>
      <w:r w:rsidRPr="00320905">
        <w:rPr>
          <w:rFonts w:ascii="Times New Roman" w:eastAsia="新細明體" w:hAnsi="Times New Roman" w:cs="Times New Roman"/>
          <w:b/>
          <w:bCs/>
          <w:spacing w:val="2"/>
          <w:kern w:val="0"/>
          <w:sz w:val="22"/>
          <w:szCs w:val="24"/>
        </w:rPr>
        <w:t>土地漲價總數額</w:t>
      </w:r>
      <w:r w:rsidRPr="00320905">
        <w:rPr>
          <w:rFonts w:ascii="Times New Roman" w:eastAsia="新細明體" w:hAnsi="Times New Roman" w:cs="Times New Roman"/>
          <w:bCs/>
          <w:spacing w:val="2"/>
          <w:kern w:val="0"/>
          <w:sz w:val="22"/>
          <w:szCs w:val="24"/>
        </w:rPr>
        <w:t>後之餘額為所得額</w:t>
      </w:r>
      <w:r w:rsidRPr="00320905">
        <w:rPr>
          <w:rFonts w:ascii="Times New Roman" w:eastAsia="華康中圓體" w:hAnsi="Times New Roman" w:cs="Times New Roman" w:hint="eastAsia"/>
          <w:bCs/>
          <w:spacing w:val="2"/>
          <w:kern w:val="0"/>
          <w:sz w:val="22"/>
          <w:szCs w:val="24"/>
        </w:rPr>
        <w:t>。</w:t>
      </w:r>
    </w:p>
    <w:p w:rsidR="00320905" w:rsidRPr="00320905" w:rsidRDefault="00320905" w:rsidP="00320905">
      <w:pPr>
        <w:widowControl/>
        <w:adjustRightInd w:val="0"/>
        <w:snapToGrid w:val="0"/>
        <w:spacing w:beforeLines="50" w:before="180" w:afterLines="30" w:after="108"/>
        <w:ind w:left="720"/>
        <w:outlineLvl w:val="2"/>
        <w:rPr>
          <w:rFonts w:ascii="Times New Roman" w:eastAsia="新細明體" w:hAnsi="Times New Roman" w:cs="Times New Roman"/>
          <w:b/>
          <w:bCs/>
          <w:kern w:val="0"/>
          <w:sz w:val="22"/>
          <w:szCs w:val="24"/>
        </w:rPr>
      </w:pPr>
      <w:r w:rsidRPr="00320905">
        <w:rPr>
          <w:rFonts w:ascii="Times New Roman" w:eastAsia="新細明體" w:hAnsi="Times New Roman" w:cs="Times New Roman"/>
          <w:b/>
          <w:bCs/>
          <w:kern w:val="0"/>
          <w:sz w:val="22"/>
          <w:szCs w:val="24"/>
        </w:rPr>
        <w:t>但依土地稅法規定繳納之土地增值稅，不得列為成本費用。</w:t>
      </w:r>
      <w:r w:rsidRPr="00320905">
        <w:rPr>
          <w:rFonts w:ascii="Times New Roman" w:eastAsia="新細明體" w:hAnsi="Times New Roman" w:cs="Times New Roman" w:hint="eastAsia"/>
          <w:sz w:val="22"/>
        </w:rPr>
        <w:t>（所得§</w:t>
      </w:r>
      <w:r w:rsidRPr="00320905">
        <w:rPr>
          <w:rFonts w:ascii="Times New Roman" w:eastAsia="新細明體" w:hAnsi="Times New Roman" w:cs="Times New Roman" w:hint="eastAsia"/>
          <w:sz w:val="22"/>
        </w:rPr>
        <w:t>14-4</w:t>
      </w:r>
      <w:r w:rsidRPr="00320905">
        <w:rPr>
          <w:rFonts w:ascii="Times New Roman" w:eastAsia="新細明體" w:hAnsi="Times New Roman" w:cs="Times New Roman" w:hint="eastAsia"/>
          <w:sz w:val="22"/>
        </w:rPr>
        <w:t>）</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
          <w:bCs/>
          <w:kern w:val="0"/>
          <w:szCs w:val="24"/>
        </w:rPr>
      </w:pPr>
      <w:r w:rsidRPr="00320905">
        <w:rPr>
          <w:rFonts w:ascii="Times New Roman" w:eastAsia="華康中圓體" w:hAnsi="Times New Roman" w:cs="Times New Roman" w:hint="eastAsia"/>
          <w:bCs/>
          <w:kern w:val="0"/>
          <w:sz w:val="22"/>
          <w:szCs w:val="24"/>
        </w:rPr>
        <w:t>（三）</w:t>
      </w:r>
      <w:r w:rsidRPr="00320905">
        <w:rPr>
          <w:rFonts w:ascii="Times New Roman" w:eastAsia="華康中圓體" w:hAnsi="Times New Roman" w:cs="Times New Roman" w:hint="eastAsia"/>
          <w:b/>
          <w:bCs/>
          <w:kern w:val="0"/>
          <w:sz w:val="22"/>
          <w:szCs w:val="24"/>
        </w:rPr>
        <w:t>交易損失</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Cs w:val="24"/>
        </w:rPr>
      </w:pPr>
      <w:r w:rsidRPr="00320905">
        <w:rPr>
          <w:rFonts w:ascii="Times New Roman" w:eastAsia="新細明體" w:hAnsi="Times New Roman" w:cs="Times New Roman"/>
          <w:spacing w:val="-4"/>
          <w:kern w:val="0"/>
          <w:sz w:val="22"/>
          <w:szCs w:val="24"/>
        </w:rPr>
        <w:t>個人房屋、土地</w:t>
      </w:r>
      <w:r w:rsidRPr="00320905">
        <w:rPr>
          <w:rFonts w:ascii="Times New Roman" w:eastAsia="新細明體" w:hAnsi="Times New Roman" w:cs="Times New Roman"/>
          <w:b/>
          <w:spacing w:val="-4"/>
          <w:kern w:val="0"/>
          <w:sz w:val="22"/>
          <w:szCs w:val="24"/>
        </w:rPr>
        <w:t>交易損失，得自交易日以後</w:t>
      </w:r>
      <w:r w:rsidRPr="00320905">
        <w:rPr>
          <w:rFonts w:ascii="Times New Roman" w:eastAsia="新細明體" w:hAnsi="Times New Roman" w:cs="Times New Roman" w:hint="eastAsia"/>
          <w:b/>
          <w:spacing w:val="-4"/>
          <w:kern w:val="0"/>
          <w:sz w:val="22"/>
          <w:szCs w:val="24"/>
        </w:rPr>
        <w:t>3</w:t>
      </w:r>
      <w:r w:rsidRPr="00320905">
        <w:rPr>
          <w:rFonts w:ascii="Times New Roman" w:eastAsia="新細明體" w:hAnsi="Times New Roman" w:cs="Times New Roman"/>
          <w:b/>
          <w:spacing w:val="-4"/>
          <w:kern w:val="0"/>
          <w:sz w:val="22"/>
          <w:szCs w:val="24"/>
        </w:rPr>
        <w:t>年內之房屋、土地交易所得減除之</w:t>
      </w:r>
      <w:r w:rsidRPr="00320905">
        <w:rPr>
          <w:rFonts w:ascii="Times New Roman" w:eastAsia="新細明體" w:hAnsi="Times New Roman" w:cs="Times New Roman" w:hint="eastAsia"/>
          <w:b/>
          <w:spacing w:val="-4"/>
          <w:kern w:val="0"/>
          <w:sz w:val="22"/>
          <w:szCs w:val="24"/>
        </w:rPr>
        <w:t>。</w:t>
      </w:r>
      <w:r w:rsidRPr="00320905">
        <w:rPr>
          <w:rFonts w:ascii="Times New Roman" w:eastAsia="新細明體" w:hAnsi="Times New Roman" w:cs="Times New Roman" w:hint="eastAsia"/>
          <w:kern w:val="0"/>
          <w:sz w:val="22"/>
          <w:szCs w:val="24"/>
        </w:rPr>
        <w:t>（所得§</w:t>
      </w:r>
      <w:r w:rsidRPr="00320905">
        <w:rPr>
          <w:rFonts w:ascii="Times New Roman" w:eastAsia="新細明體" w:hAnsi="Times New Roman" w:cs="Times New Roman" w:hint="eastAsia"/>
          <w:kern w:val="0"/>
          <w:sz w:val="22"/>
          <w:szCs w:val="24"/>
        </w:rPr>
        <w:t>14-4</w:t>
      </w:r>
      <w:r w:rsidRPr="00320905">
        <w:rPr>
          <w:rFonts w:ascii="Times New Roman" w:eastAsia="新細明體" w:hAnsi="Times New Roman" w:cs="Times New Roman" w:hint="eastAsia"/>
          <w:kern w:val="0"/>
          <w:sz w:val="22"/>
          <w:szCs w:val="24"/>
        </w:rPr>
        <w:t>）</w:t>
      </w:r>
    </w:p>
    <w:p w:rsidR="00320905" w:rsidRPr="00320905" w:rsidRDefault="00320905" w:rsidP="00320905">
      <w:pPr>
        <w:widowControl/>
        <w:adjustRightInd w:val="0"/>
        <w:snapToGrid w:val="0"/>
        <w:spacing w:beforeLines="50" w:before="180" w:afterLines="30" w:after="108"/>
        <w:ind w:left="672" w:hangingChars="300" w:hanging="672"/>
        <w:outlineLvl w:val="2"/>
        <w:rPr>
          <w:rFonts w:ascii="Times New Roman" w:eastAsia="華康中圓體" w:hAnsi="Times New Roman" w:cs="Times New Roman"/>
          <w:b/>
          <w:bCs/>
          <w:spacing w:val="2"/>
          <w:kern w:val="0"/>
          <w:sz w:val="22"/>
          <w:szCs w:val="24"/>
        </w:rPr>
      </w:pPr>
      <w:r w:rsidRPr="00320905">
        <w:rPr>
          <w:rFonts w:ascii="Times New Roman" w:eastAsia="華康中圓體" w:hAnsi="Times New Roman" w:cs="Times New Roman" w:hint="eastAsia"/>
          <w:bCs/>
          <w:spacing w:val="2"/>
          <w:kern w:val="0"/>
          <w:sz w:val="22"/>
          <w:szCs w:val="24"/>
        </w:rPr>
        <w:t>（四）</w:t>
      </w:r>
      <w:r w:rsidRPr="00320905">
        <w:rPr>
          <w:rFonts w:ascii="Times New Roman" w:eastAsia="華康中圓體" w:hAnsi="Times New Roman" w:cs="Times New Roman" w:hint="eastAsia"/>
          <w:b/>
          <w:bCs/>
          <w:spacing w:val="2"/>
          <w:kern w:val="0"/>
          <w:sz w:val="22"/>
          <w:szCs w:val="24"/>
        </w:rPr>
        <w:t>個人除得減除前點規定之成本外，其提示下列證明文件者，亦得包含於成本中減除</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320905">
        <w:rPr>
          <w:rFonts w:ascii="Times New Roman" w:eastAsia="新細明體" w:hAnsi="Times New Roman" w:cs="Times New Roman" w:hint="eastAsia"/>
          <w:b/>
          <w:kern w:val="0"/>
          <w:sz w:val="22"/>
          <w:szCs w:val="20"/>
        </w:rPr>
        <w:t>1.</w:t>
      </w:r>
      <w:r w:rsidRPr="00320905">
        <w:rPr>
          <w:rFonts w:ascii="Times New Roman" w:eastAsia="新細明體" w:hAnsi="Times New Roman" w:cs="Times New Roman"/>
          <w:b/>
          <w:kern w:val="0"/>
          <w:sz w:val="22"/>
          <w:szCs w:val="20"/>
        </w:rPr>
        <w:t>購入</w:t>
      </w:r>
      <w:r w:rsidRPr="00320905">
        <w:rPr>
          <w:rFonts w:ascii="Times New Roman" w:eastAsia="新細明體" w:hAnsi="Times New Roman" w:cs="Times New Roman" w:hint="eastAsia"/>
          <w:b/>
          <w:kern w:val="0"/>
          <w:sz w:val="22"/>
          <w:szCs w:val="20"/>
        </w:rPr>
        <w:t>支付費用及</w:t>
      </w:r>
      <w:r w:rsidRPr="00320905">
        <w:rPr>
          <w:rFonts w:ascii="Times New Roman" w:eastAsia="新細明體" w:hAnsi="Times New Roman" w:cs="Times New Roman"/>
          <w:b/>
          <w:kern w:val="0"/>
          <w:sz w:val="22"/>
          <w:szCs w:val="20"/>
        </w:rPr>
        <w:t>於房屋</w:t>
      </w:r>
      <w:r w:rsidRPr="00320905">
        <w:rPr>
          <w:rFonts w:ascii="Times New Roman" w:eastAsia="新細明體" w:hAnsi="Times New Roman" w:cs="Times New Roman" w:hint="eastAsia"/>
          <w:b/>
          <w:kern w:val="0"/>
          <w:sz w:val="22"/>
          <w:szCs w:val="20"/>
        </w:rPr>
        <w:t>、土地</w:t>
      </w:r>
      <w:r w:rsidRPr="00320905">
        <w:rPr>
          <w:rFonts w:ascii="Times New Roman" w:eastAsia="新細明體" w:hAnsi="Times New Roman" w:cs="Times New Roman"/>
          <w:b/>
          <w:kern w:val="0"/>
          <w:sz w:val="22"/>
          <w:szCs w:val="20"/>
        </w:rPr>
        <w:t>所有權移轉登記完成前借款之利息</w:t>
      </w:r>
      <w:r w:rsidRPr="00320905">
        <w:rPr>
          <w:rFonts w:ascii="Times New Roman" w:eastAsia="新細明體" w:hAnsi="Times New Roman" w:cs="Times New Roman" w:hint="eastAsia"/>
          <w:b/>
          <w:kern w:val="0"/>
          <w:sz w:val="22"/>
          <w:szCs w:val="20"/>
        </w:rPr>
        <w:t>：</w:t>
      </w:r>
    </w:p>
    <w:p w:rsidR="00320905" w:rsidRPr="00320905" w:rsidRDefault="00320905" w:rsidP="00320905">
      <w:pPr>
        <w:widowControl/>
        <w:adjustRightInd w:val="0"/>
        <w:snapToGrid w:val="0"/>
        <w:ind w:leftChars="394" w:left="946"/>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購入房屋</w:t>
      </w:r>
      <w:r w:rsidRPr="00320905">
        <w:rPr>
          <w:rFonts w:ascii="Times New Roman" w:eastAsia="新細明體" w:hAnsi="Times New Roman" w:cs="Times New Roman" w:hint="eastAsia"/>
          <w:kern w:val="0"/>
          <w:sz w:val="22"/>
          <w:szCs w:val="20"/>
        </w:rPr>
        <w:t>、土地</w:t>
      </w:r>
      <w:r w:rsidRPr="00320905">
        <w:rPr>
          <w:rFonts w:ascii="Times New Roman" w:eastAsia="新細明體" w:hAnsi="Times New Roman" w:cs="Times New Roman"/>
          <w:kern w:val="0"/>
          <w:sz w:val="22"/>
          <w:szCs w:val="20"/>
        </w:rPr>
        <w:t>達可供使用狀態前支付之必要費用</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b/>
          <w:kern w:val="0"/>
          <w:sz w:val="22"/>
          <w:szCs w:val="20"/>
        </w:rPr>
        <w:t>如契稅、印花稅、代書費、規費、公證費、仲介費等</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kern w:val="0"/>
          <w:sz w:val="22"/>
          <w:szCs w:val="20"/>
        </w:rPr>
        <w:t>，</w:t>
      </w:r>
      <w:r w:rsidRPr="00320905">
        <w:rPr>
          <w:rFonts w:ascii="Times New Roman" w:eastAsia="新細明體" w:hAnsi="Times New Roman" w:cs="Times New Roman" w:hint="eastAsia"/>
          <w:kern w:val="0"/>
          <w:sz w:val="22"/>
          <w:szCs w:val="20"/>
        </w:rPr>
        <w:t>及</w:t>
      </w:r>
      <w:r w:rsidRPr="00320905">
        <w:rPr>
          <w:rFonts w:ascii="Times New Roman" w:eastAsia="新細明體" w:hAnsi="Times New Roman" w:cs="Times New Roman"/>
          <w:kern w:val="0"/>
          <w:sz w:val="22"/>
          <w:szCs w:val="20"/>
        </w:rPr>
        <w:t>於房屋</w:t>
      </w:r>
      <w:r w:rsidRPr="00320905">
        <w:rPr>
          <w:rFonts w:ascii="Times New Roman" w:eastAsia="新細明體" w:hAnsi="Times New Roman" w:cs="Times New Roman" w:hint="eastAsia"/>
          <w:kern w:val="0"/>
          <w:sz w:val="22"/>
          <w:szCs w:val="20"/>
        </w:rPr>
        <w:t>、土地</w:t>
      </w:r>
      <w:r w:rsidRPr="00320905">
        <w:rPr>
          <w:rFonts w:ascii="Times New Roman" w:eastAsia="新細明體" w:hAnsi="Times New Roman" w:cs="Times New Roman"/>
          <w:kern w:val="0"/>
          <w:sz w:val="22"/>
          <w:szCs w:val="20"/>
        </w:rPr>
        <w:t>所有權移轉</w:t>
      </w:r>
      <w:r w:rsidRPr="00320905">
        <w:rPr>
          <w:rFonts w:ascii="Times New Roman" w:eastAsia="新細明體" w:hAnsi="Times New Roman" w:cs="Times New Roman"/>
          <w:b/>
          <w:kern w:val="0"/>
          <w:sz w:val="22"/>
          <w:szCs w:val="20"/>
        </w:rPr>
        <w:t>登記完成前，向金融機構借款之利息</w:t>
      </w:r>
      <w:r w:rsidRPr="00320905">
        <w:rPr>
          <w:rFonts w:ascii="Times New Roman" w:eastAsia="新細明體" w:hAnsi="Times New Roman" w:cs="Times New Roman" w:hint="eastAsia"/>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320905">
        <w:rPr>
          <w:rFonts w:ascii="Times New Roman" w:eastAsia="新細明體" w:hAnsi="Times New Roman" w:cs="Times New Roman" w:hint="eastAsia"/>
          <w:b/>
          <w:kern w:val="0"/>
          <w:sz w:val="22"/>
          <w:szCs w:val="20"/>
        </w:rPr>
        <w:t>2.</w:t>
      </w:r>
      <w:r w:rsidRPr="00320905">
        <w:rPr>
          <w:rFonts w:ascii="Times New Roman" w:eastAsia="新細明體" w:hAnsi="Times New Roman" w:cs="Times New Roman"/>
          <w:b/>
          <w:kern w:val="0"/>
          <w:sz w:val="22"/>
          <w:szCs w:val="20"/>
        </w:rPr>
        <w:t>增置、改良或修繕費</w:t>
      </w:r>
      <w:r w:rsidRPr="00320905">
        <w:rPr>
          <w:rFonts w:ascii="Times New Roman" w:eastAsia="新細明體" w:hAnsi="Times New Roman" w:cs="Times New Roman" w:hint="eastAsia"/>
          <w:b/>
          <w:kern w:val="0"/>
          <w:sz w:val="22"/>
          <w:szCs w:val="20"/>
        </w:rPr>
        <w:t>：</w:t>
      </w:r>
    </w:p>
    <w:p w:rsidR="00320905" w:rsidRPr="00320905" w:rsidRDefault="00320905" w:rsidP="00320905">
      <w:pPr>
        <w:widowControl/>
        <w:adjustRightInd w:val="0"/>
        <w:snapToGrid w:val="0"/>
        <w:ind w:leftChars="394" w:left="946"/>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取得房屋後</w:t>
      </w:r>
      <w:r w:rsidRPr="00320905">
        <w:rPr>
          <w:rFonts w:ascii="Times New Roman" w:eastAsia="新細明體" w:hAnsi="Times New Roman" w:cs="Times New Roman" w:hint="eastAsia"/>
          <w:kern w:val="0"/>
          <w:sz w:val="22"/>
          <w:szCs w:val="20"/>
        </w:rPr>
        <w:t>，於</w:t>
      </w:r>
      <w:r w:rsidRPr="00320905">
        <w:rPr>
          <w:rFonts w:ascii="Times New Roman" w:eastAsia="新細明體" w:hAnsi="Times New Roman" w:cs="Times New Roman"/>
          <w:kern w:val="0"/>
          <w:sz w:val="22"/>
          <w:szCs w:val="20"/>
        </w:rPr>
        <w:t>使用期間支付能增加房屋價值或效能</w:t>
      </w:r>
      <w:r w:rsidRPr="00320905">
        <w:rPr>
          <w:rFonts w:ascii="Times New Roman" w:eastAsia="新細明體" w:hAnsi="Times New Roman" w:cs="Times New Roman" w:hint="eastAsia"/>
          <w:kern w:val="0"/>
          <w:sz w:val="22"/>
          <w:szCs w:val="20"/>
        </w:rPr>
        <w:t>且</w:t>
      </w:r>
      <w:r w:rsidRPr="00320905">
        <w:rPr>
          <w:rFonts w:ascii="Times New Roman" w:eastAsia="新細明體" w:hAnsi="Times New Roman" w:cs="Times New Roman"/>
          <w:b/>
          <w:kern w:val="0"/>
          <w:sz w:val="22"/>
          <w:szCs w:val="20"/>
        </w:rPr>
        <w:t>非</w:t>
      </w:r>
      <w:r w:rsidRPr="00320905">
        <w:rPr>
          <w:rFonts w:ascii="Times New Roman" w:eastAsia="新細明體" w:hAnsi="Times New Roman" w:cs="Times New Roman" w:hint="eastAsia"/>
          <w:b/>
          <w:kern w:val="0"/>
          <w:sz w:val="22"/>
          <w:szCs w:val="20"/>
        </w:rPr>
        <w:t>2</w:t>
      </w:r>
      <w:r w:rsidRPr="00320905">
        <w:rPr>
          <w:rFonts w:ascii="Times New Roman" w:eastAsia="新細明體" w:hAnsi="Times New Roman" w:cs="Times New Roman"/>
          <w:b/>
          <w:kern w:val="0"/>
          <w:sz w:val="22"/>
          <w:szCs w:val="20"/>
        </w:rPr>
        <w:t>年內</w:t>
      </w:r>
      <w:r w:rsidRPr="00320905">
        <w:rPr>
          <w:rFonts w:ascii="Times New Roman" w:eastAsia="新細明體" w:hAnsi="Times New Roman" w:cs="Times New Roman" w:hint="eastAsia"/>
          <w:b/>
          <w:kern w:val="0"/>
          <w:sz w:val="22"/>
          <w:szCs w:val="20"/>
        </w:rPr>
        <w:t>所</w:t>
      </w:r>
      <w:r w:rsidRPr="00320905">
        <w:rPr>
          <w:rFonts w:ascii="Times New Roman" w:eastAsia="新細明體" w:hAnsi="Times New Roman" w:cs="Times New Roman"/>
          <w:b/>
          <w:kern w:val="0"/>
          <w:sz w:val="22"/>
          <w:szCs w:val="20"/>
        </w:rPr>
        <w:t>能耗竭之增置、改良或修繕費</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320905">
        <w:rPr>
          <w:rFonts w:ascii="Times New Roman" w:eastAsia="新細明體" w:hAnsi="Times New Roman" w:cs="Times New Roman" w:hint="eastAsia"/>
          <w:b/>
          <w:kern w:val="0"/>
          <w:sz w:val="22"/>
          <w:szCs w:val="20"/>
        </w:rPr>
        <w:t>3.</w:t>
      </w:r>
      <w:r w:rsidRPr="00320905">
        <w:rPr>
          <w:rFonts w:ascii="Times New Roman" w:eastAsia="新細明體" w:hAnsi="Times New Roman" w:cs="Times New Roman" w:hint="eastAsia"/>
          <w:b/>
          <w:kern w:val="0"/>
          <w:sz w:val="22"/>
          <w:szCs w:val="20"/>
        </w:rPr>
        <w:t>取得、改良及移轉之費用：</w:t>
      </w:r>
    </w:p>
    <w:p w:rsidR="00320905" w:rsidRPr="00320905" w:rsidRDefault="00320905" w:rsidP="00320905">
      <w:pPr>
        <w:widowControl/>
        <w:adjustRightInd w:val="0"/>
        <w:snapToGrid w:val="0"/>
        <w:ind w:leftChars="394" w:left="946"/>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b/>
          <w:kern w:val="0"/>
          <w:sz w:val="22"/>
          <w:szCs w:val="20"/>
        </w:rPr>
        <w:t>取得、改良及移轉而支付之費</w:t>
      </w:r>
      <w:r w:rsidRPr="00320905">
        <w:rPr>
          <w:rFonts w:ascii="Times New Roman" w:eastAsia="新細明體" w:hAnsi="Times New Roman" w:cs="Times New Roman" w:hint="eastAsia"/>
          <w:kern w:val="0"/>
          <w:sz w:val="22"/>
          <w:szCs w:val="20"/>
        </w:rPr>
        <w:t>用，包括交易</w:t>
      </w:r>
      <w:r w:rsidRPr="00320905">
        <w:rPr>
          <w:rFonts w:ascii="Times New Roman" w:eastAsia="新細明體" w:hAnsi="Times New Roman" w:cs="Times New Roman"/>
          <w:kern w:val="0"/>
          <w:sz w:val="22"/>
          <w:szCs w:val="20"/>
        </w:rPr>
        <w:t>房屋</w:t>
      </w:r>
      <w:r w:rsidRPr="00320905">
        <w:rPr>
          <w:rFonts w:ascii="Times New Roman" w:eastAsia="新細明體" w:hAnsi="Times New Roman" w:cs="Times New Roman" w:hint="eastAsia"/>
          <w:kern w:val="0"/>
          <w:sz w:val="22"/>
          <w:szCs w:val="20"/>
        </w:rPr>
        <w:t>、土地所</w:t>
      </w:r>
      <w:r w:rsidRPr="00320905">
        <w:rPr>
          <w:rFonts w:ascii="Times New Roman" w:eastAsia="新細明體" w:hAnsi="Times New Roman" w:cs="Times New Roman"/>
          <w:kern w:val="0"/>
          <w:sz w:val="22"/>
          <w:szCs w:val="20"/>
        </w:rPr>
        <w:t>支付之必要費用</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kern w:val="0"/>
          <w:sz w:val="22"/>
          <w:szCs w:val="20"/>
        </w:rPr>
        <w:t>如</w:t>
      </w:r>
      <w:r w:rsidRPr="00320905">
        <w:rPr>
          <w:rFonts w:ascii="Times New Roman" w:eastAsia="新細明體" w:hAnsi="Times New Roman" w:cs="Times New Roman"/>
          <w:b/>
          <w:kern w:val="0"/>
          <w:sz w:val="22"/>
          <w:szCs w:val="20"/>
        </w:rPr>
        <w:t>仲介費、廣告費、清潔費、搬運費等</w:t>
      </w:r>
      <w:r w:rsidRPr="00320905">
        <w:rPr>
          <w:rFonts w:ascii="Times New Roman" w:eastAsia="新細明體" w:hAnsi="Times New Roman" w:cs="Times New Roman" w:hint="eastAsia"/>
          <w:kern w:val="0"/>
          <w:sz w:val="22"/>
          <w:szCs w:val="20"/>
        </w:rPr>
        <w:t>），不包括依土地稅法規定繳納之土地增值稅。</w:t>
      </w:r>
    </w:p>
    <w:p w:rsidR="00E24726" w:rsidRDefault="00320905" w:rsidP="00E24726">
      <w:pPr>
        <w:widowControl/>
        <w:adjustRightInd w:val="0"/>
        <w:snapToGrid w:val="0"/>
        <w:spacing w:beforeLines="20" w:before="72" w:afterLines="50" w:after="180"/>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spacing w:val="2"/>
          <w:kern w:val="0"/>
          <w:sz w:val="22"/>
          <w:szCs w:val="24"/>
        </w:rPr>
        <w:t>未提示上開費用之證明文件或所提示之費用證明金額未達成交價額</w:t>
      </w:r>
      <w:r w:rsidRPr="00320905">
        <w:rPr>
          <w:rFonts w:ascii="Times New Roman" w:eastAsia="新細明體" w:hAnsi="Times New Roman" w:cs="Times New Roman" w:hint="eastAsia"/>
          <w:spacing w:val="2"/>
          <w:kern w:val="0"/>
          <w:sz w:val="22"/>
          <w:szCs w:val="24"/>
        </w:rPr>
        <w:t>5%</w:t>
      </w:r>
      <w:r w:rsidRPr="00320905">
        <w:rPr>
          <w:rFonts w:ascii="Times New Roman" w:eastAsia="新細明體" w:hAnsi="Times New Roman" w:cs="Times New Roman" w:hint="eastAsia"/>
          <w:spacing w:val="2"/>
          <w:kern w:val="0"/>
          <w:sz w:val="22"/>
          <w:szCs w:val="24"/>
        </w:rPr>
        <w:t>者，</w:t>
      </w:r>
      <w:proofErr w:type="gramStart"/>
      <w:r w:rsidRPr="00320905">
        <w:rPr>
          <w:rFonts w:ascii="Times New Roman" w:eastAsia="新細明體" w:hAnsi="Times New Roman" w:cs="Times New Roman" w:hint="eastAsia"/>
          <w:spacing w:val="2"/>
          <w:kern w:val="0"/>
          <w:sz w:val="22"/>
          <w:szCs w:val="24"/>
        </w:rPr>
        <w:t>稽</w:t>
      </w:r>
      <w:proofErr w:type="gramEnd"/>
      <w:r w:rsidRPr="00320905">
        <w:rPr>
          <w:rFonts w:ascii="Times New Roman" w:eastAsia="新細明體" w:hAnsi="Times New Roman" w:cs="Times New Roman" w:hint="eastAsia"/>
          <w:spacing w:val="2"/>
          <w:kern w:val="0"/>
          <w:sz w:val="22"/>
          <w:szCs w:val="24"/>
        </w:rPr>
        <w:t>徵機關得按</w:t>
      </w:r>
      <w:r w:rsidRPr="00320905">
        <w:rPr>
          <w:rFonts w:ascii="Times New Roman" w:eastAsia="新細明體" w:hAnsi="Times New Roman" w:cs="Times New Roman" w:hint="eastAsia"/>
          <w:b/>
          <w:spacing w:val="2"/>
          <w:kern w:val="0"/>
          <w:sz w:val="22"/>
          <w:szCs w:val="24"/>
        </w:rPr>
        <w:t>成交價額</w:t>
      </w:r>
      <w:r w:rsidRPr="00320905">
        <w:rPr>
          <w:rFonts w:ascii="Times New Roman" w:eastAsia="新細明體" w:hAnsi="Times New Roman" w:cs="Times New Roman" w:hint="eastAsia"/>
          <w:b/>
          <w:spacing w:val="2"/>
          <w:kern w:val="0"/>
          <w:sz w:val="22"/>
          <w:szCs w:val="24"/>
        </w:rPr>
        <w:t>5%</w:t>
      </w:r>
      <w:r w:rsidRPr="00320905">
        <w:rPr>
          <w:rFonts w:ascii="Times New Roman" w:eastAsia="新細明體" w:hAnsi="Times New Roman" w:cs="Times New Roman" w:hint="eastAsia"/>
          <w:b/>
          <w:spacing w:val="2"/>
          <w:kern w:val="0"/>
          <w:sz w:val="22"/>
          <w:szCs w:val="24"/>
        </w:rPr>
        <w:t>計算其費用</w:t>
      </w:r>
      <w:r w:rsidRPr="00320905">
        <w:rPr>
          <w:rFonts w:ascii="Times New Roman" w:eastAsia="新細明體" w:hAnsi="Times New Roman" w:cs="Times New Roman" w:hint="eastAsia"/>
          <w:spacing w:val="2"/>
          <w:kern w:val="0"/>
          <w:sz w:val="22"/>
          <w:szCs w:val="24"/>
        </w:rPr>
        <w:t>。</w:t>
      </w:r>
      <w:r w:rsidRPr="00320905">
        <w:rPr>
          <w:rFonts w:ascii="Times New Roman" w:eastAsia="新細明體" w:hAnsi="Times New Roman" w:cs="Times New Roman" w:hint="eastAsia"/>
          <w:kern w:val="0"/>
          <w:sz w:val="22"/>
          <w:szCs w:val="24"/>
        </w:rPr>
        <w:t>(</w:t>
      </w:r>
      <w:r w:rsidRPr="00320905">
        <w:rPr>
          <w:rFonts w:ascii="Times New Roman" w:eastAsia="新細明體" w:hAnsi="Times New Roman" w:cs="Times New Roman" w:hint="eastAsia"/>
          <w:kern w:val="0"/>
          <w:sz w:val="22"/>
          <w:szCs w:val="24"/>
        </w:rPr>
        <w:t>房地合一申報作業要點</w:t>
      </w:r>
      <w:r w:rsidRPr="00320905">
        <w:rPr>
          <w:rFonts w:ascii="Times New Roman" w:eastAsia="新細明體" w:hAnsi="Times New Roman" w:cs="Times New Roman" w:hint="eastAsia"/>
          <w:kern w:val="0"/>
          <w:sz w:val="22"/>
          <w:szCs w:val="24"/>
        </w:rPr>
        <w:t>)</w:t>
      </w:r>
      <w:bookmarkStart w:id="11" w:name="_Toc439324810"/>
    </w:p>
    <w:p w:rsidR="00320905" w:rsidRPr="00E24726" w:rsidRDefault="00320905" w:rsidP="00E24726">
      <w:pPr>
        <w:widowControl/>
        <w:adjustRightInd w:val="0"/>
        <w:snapToGrid w:val="0"/>
        <w:spacing w:beforeLines="20" w:before="72" w:afterLines="50" w:after="180"/>
        <w:rPr>
          <w:rFonts w:ascii="Times New Roman" w:eastAsia="新細明體" w:hAnsi="Times New Roman" w:cs="Times New Roman"/>
          <w:kern w:val="0"/>
          <w:sz w:val="22"/>
          <w:szCs w:val="24"/>
        </w:rPr>
      </w:pPr>
      <w:r w:rsidRPr="00320905">
        <w:rPr>
          <w:rFonts w:ascii="Arial" w:eastAsia="華康粗黑體" w:hAnsi="Arial" w:cs="Times New Roman" w:hint="eastAsia"/>
          <w:b/>
          <w:bCs/>
          <w:kern w:val="0"/>
          <w:szCs w:val="24"/>
        </w:rPr>
        <w:t>五、一般稅率</w:t>
      </w:r>
      <w:bookmarkEnd w:id="11"/>
      <w:r w:rsidRPr="00320905">
        <w:rPr>
          <w:rFonts w:ascii="Arial" w:eastAsia="華康粗黑體" w:hAnsi="Arial" w:cs="Times New Roman" w:hint="eastAsia"/>
          <w:b/>
          <w:bCs/>
          <w:kern w:val="0"/>
          <w:szCs w:val="24"/>
        </w:rPr>
        <w:t xml:space="preserve"> (</w:t>
      </w:r>
      <w:r w:rsidRPr="00320905">
        <w:rPr>
          <w:rFonts w:ascii="Arial" w:eastAsia="華康粗黑體" w:hAnsi="Arial" w:cs="Times New Roman" w:hint="eastAsia"/>
          <w:b/>
          <w:bCs/>
          <w:kern w:val="0"/>
          <w:szCs w:val="24"/>
        </w:rPr>
        <w:t>依持有期間劃分稅率</w:t>
      </w:r>
      <w:r w:rsidRPr="00320905">
        <w:rPr>
          <w:rFonts w:ascii="Arial" w:eastAsia="華康粗黑體" w:hAnsi="Arial" w:cs="Times New Roman" w:hint="eastAsia"/>
          <w:b/>
          <w:bCs/>
          <w:kern w:val="0"/>
          <w:szCs w:val="24"/>
        </w:rPr>
        <w:t>)</w:t>
      </w:r>
    </w:p>
    <w:p w:rsidR="00320905" w:rsidRPr="00320905" w:rsidRDefault="00320905" w:rsidP="00320905">
      <w:pPr>
        <w:widowControl/>
        <w:adjustRightInd w:val="0"/>
        <w:snapToGrid w:val="0"/>
        <w:spacing w:beforeLines="40" w:before="144" w:afterLines="20" w:after="72"/>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（一）</w:t>
      </w:r>
      <w:r w:rsidRPr="00320905">
        <w:rPr>
          <w:rFonts w:ascii="Times New Roman" w:eastAsia="華康中圓體" w:hAnsi="Times New Roman" w:cs="Times New Roman"/>
          <w:b/>
          <w:bCs/>
          <w:kern w:val="0"/>
          <w:sz w:val="22"/>
          <w:szCs w:val="24"/>
        </w:rPr>
        <w:t>中華民國境內居住之個人</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kern w:val="0"/>
          <w:sz w:val="22"/>
          <w:szCs w:val="20"/>
        </w:rPr>
        <w:t>持有房屋、土地之期間在</w:t>
      </w: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kern w:val="0"/>
          <w:sz w:val="22"/>
          <w:szCs w:val="20"/>
        </w:rPr>
        <w:t>年以內者，稅率為</w:t>
      </w:r>
      <w:r w:rsidRPr="00320905">
        <w:rPr>
          <w:rFonts w:ascii="Times New Roman" w:eastAsia="新細明體" w:hAnsi="Times New Roman" w:cs="Times New Roman" w:hint="eastAsia"/>
          <w:b/>
          <w:kern w:val="0"/>
          <w:sz w:val="22"/>
          <w:szCs w:val="20"/>
        </w:rPr>
        <w:t>45%</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持有房屋、土地之期間超過</w:t>
      </w: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kern w:val="0"/>
          <w:sz w:val="22"/>
          <w:szCs w:val="20"/>
        </w:rPr>
        <w:t>年，未逾</w:t>
      </w: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年者，稅率為</w:t>
      </w:r>
      <w:r w:rsidRPr="00320905">
        <w:rPr>
          <w:rFonts w:ascii="Times New Roman" w:eastAsia="新細明體" w:hAnsi="Times New Roman" w:cs="Times New Roman" w:hint="eastAsia"/>
          <w:b/>
          <w:kern w:val="0"/>
          <w:sz w:val="22"/>
          <w:szCs w:val="20"/>
        </w:rPr>
        <w:t>35%</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3.</w:t>
      </w:r>
      <w:r w:rsidRPr="00320905">
        <w:rPr>
          <w:rFonts w:ascii="Times New Roman" w:eastAsia="新細明體" w:hAnsi="Times New Roman" w:cs="Times New Roman"/>
          <w:kern w:val="0"/>
          <w:sz w:val="22"/>
          <w:szCs w:val="20"/>
        </w:rPr>
        <w:t>持有房屋、土地之期間超過</w:t>
      </w: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年，未逾</w:t>
      </w:r>
      <w:r w:rsidRPr="00320905">
        <w:rPr>
          <w:rFonts w:ascii="Times New Roman" w:eastAsia="新細明體" w:hAnsi="Times New Roman" w:cs="Times New Roman" w:hint="eastAsia"/>
          <w:kern w:val="0"/>
          <w:sz w:val="22"/>
          <w:szCs w:val="20"/>
        </w:rPr>
        <w:t>10</w:t>
      </w:r>
      <w:r w:rsidRPr="00320905">
        <w:rPr>
          <w:rFonts w:ascii="Times New Roman" w:eastAsia="新細明體" w:hAnsi="Times New Roman" w:cs="Times New Roman"/>
          <w:kern w:val="0"/>
          <w:sz w:val="22"/>
          <w:szCs w:val="20"/>
        </w:rPr>
        <w:t>年者，稅率為</w:t>
      </w:r>
      <w:r w:rsidRPr="00320905">
        <w:rPr>
          <w:rFonts w:ascii="Times New Roman" w:eastAsia="新細明體" w:hAnsi="Times New Roman" w:cs="Times New Roman" w:hint="eastAsia"/>
          <w:b/>
          <w:kern w:val="0"/>
          <w:sz w:val="22"/>
          <w:szCs w:val="20"/>
        </w:rPr>
        <w:t>20%</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4.</w:t>
      </w:r>
      <w:r w:rsidRPr="00320905">
        <w:rPr>
          <w:rFonts w:ascii="Times New Roman" w:eastAsia="新細明體" w:hAnsi="Times New Roman" w:cs="Times New Roman"/>
          <w:kern w:val="0"/>
          <w:sz w:val="22"/>
          <w:szCs w:val="20"/>
        </w:rPr>
        <w:t>持有房屋、土地之期間超過</w:t>
      </w:r>
      <w:r w:rsidRPr="00320905">
        <w:rPr>
          <w:rFonts w:ascii="Times New Roman" w:eastAsia="新細明體" w:hAnsi="Times New Roman" w:cs="Times New Roman" w:hint="eastAsia"/>
          <w:kern w:val="0"/>
          <w:sz w:val="22"/>
          <w:szCs w:val="20"/>
        </w:rPr>
        <w:t>10</w:t>
      </w:r>
      <w:r w:rsidRPr="00320905">
        <w:rPr>
          <w:rFonts w:ascii="Times New Roman" w:eastAsia="新細明體" w:hAnsi="Times New Roman" w:cs="Times New Roman"/>
          <w:kern w:val="0"/>
          <w:sz w:val="22"/>
          <w:szCs w:val="20"/>
        </w:rPr>
        <w:t>年者，稅率為</w:t>
      </w:r>
      <w:r w:rsidRPr="00320905">
        <w:rPr>
          <w:rFonts w:ascii="Times New Roman" w:eastAsia="新細明體" w:hAnsi="Times New Roman" w:cs="Times New Roman" w:hint="eastAsia"/>
          <w:b/>
          <w:kern w:val="0"/>
          <w:sz w:val="22"/>
          <w:szCs w:val="20"/>
        </w:rPr>
        <w:t>15%</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spacing w:beforeLines="100" w:before="360" w:afterLines="50" w:after="180"/>
        <w:ind w:left="440" w:hangingChars="200" w:hanging="440"/>
        <w:outlineLvl w:val="1"/>
        <w:rPr>
          <w:rFonts w:ascii="標楷體" w:eastAsia="標楷體" w:hAnsi="標楷體" w:cs="Times New Roman"/>
          <w:bCs/>
          <w:kern w:val="0"/>
          <w:szCs w:val="24"/>
        </w:rPr>
      </w:pPr>
      <w:bookmarkStart w:id="12" w:name="_Toc439324813"/>
      <w:r w:rsidRPr="00320905">
        <w:rPr>
          <w:rFonts w:ascii="Times New Roman" w:eastAsia="華康中圓體" w:hAnsi="Times New Roman" w:cs="Times New Roman" w:hint="eastAsia"/>
          <w:bCs/>
          <w:kern w:val="0"/>
          <w:sz w:val="22"/>
          <w:szCs w:val="24"/>
        </w:rPr>
        <w:t>（二）</w:t>
      </w:r>
      <w:r w:rsidRPr="00320905">
        <w:rPr>
          <w:rFonts w:ascii="Arial" w:eastAsia="華康粗黑體" w:hAnsi="Arial" w:cs="Times New Roman" w:hint="eastAsia"/>
          <w:b/>
          <w:bCs/>
          <w:kern w:val="0"/>
          <w:szCs w:val="24"/>
        </w:rPr>
        <w:t>例外課稅</w:t>
      </w:r>
      <w:r w:rsidRPr="00320905">
        <w:rPr>
          <w:rFonts w:ascii="Arial" w:eastAsia="華康粗黑體" w:hAnsi="Arial" w:cs="Times New Roman" w:hint="eastAsia"/>
          <w:b/>
          <w:bCs/>
          <w:kern w:val="0"/>
          <w:szCs w:val="24"/>
        </w:rPr>
        <w:t xml:space="preserve"> </w:t>
      </w:r>
      <w:r w:rsidRPr="00320905">
        <w:rPr>
          <w:rFonts w:ascii="Arial" w:eastAsia="華康粗黑體" w:hAnsi="Arial" w:cs="Times New Roman" w:hint="eastAsia"/>
          <w:bCs/>
          <w:kern w:val="0"/>
          <w:szCs w:val="24"/>
        </w:rPr>
        <w:t>(</w:t>
      </w:r>
      <w:r w:rsidRPr="00320905">
        <w:rPr>
          <w:rFonts w:ascii="Arial" w:eastAsia="華康粗黑體" w:hAnsi="Arial" w:cs="Times New Roman" w:hint="eastAsia"/>
          <w:bCs/>
          <w:kern w:val="0"/>
          <w:szCs w:val="24"/>
        </w:rPr>
        <w:t>防錯殺</w:t>
      </w:r>
      <w:bookmarkEnd w:id="12"/>
      <w:r w:rsidRPr="00320905">
        <w:rPr>
          <w:rFonts w:ascii="Arial" w:eastAsia="華康粗黑體" w:hAnsi="Arial" w:cs="Times New Roman" w:hint="eastAsia"/>
          <w:bCs/>
          <w:kern w:val="0"/>
          <w:szCs w:val="24"/>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1.</w:t>
      </w:r>
      <w:r w:rsidRPr="00320905">
        <w:rPr>
          <w:rFonts w:ascii="Times New Roman" w:eastAsia="新細明體" w:hAnsi="Times New Roman" w:cs="Times New Roman"/>
          <w:kern w:val="0"/>
          <w:sz w:val="22"/>
          <w:szCs w:val="20"/>
        </w:rPr>
        <w:t>因財政部公告之調職、非自願離職或其他非自願性因素，交易持有期間在</w:t>
      </w: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年以下之房屋、土地者，稅率為</w:t>
      </w:r>
      <w:r w:rsidRPr="00320905">
        <w:rPr>
          <w:rFonts w:ascii="Times New Roman" w:eastAsia="新細明體" w:hAnsi="Times New Roman" w:cs="Times New Roman" w:hint="eastAsia"/>
          <w:kern w:val="0"/>
          <w:sz w:val="22"/>
          <w:szCs w:val="20"/>
        </w:rPr>
        <w:t>20%</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kern w:val="0"/>
          <w:sz w:val="22"/>
          <w:szCs w:val="20"/>
        </w:rPr>
        <w:t>2.</w:t>
      </w:r>
      <w:r w:rsidRPr="00320905">
        <w:rPr>
          <w:rFonts w:ascii="Times New Roman" w:eastAsia="新細明體" w:hAnsi="Times New Roman" w:cs="Times New Roman"/>
          <w:kern w:val="0"/>
          <w:sz w:val="22"/>
          <w:szCs w:val="20"/>
        </w:rPr>
        <w:t>個人以自有土地與營利事業合作興建房屋，自土地取得之日起算</w:t>
      </w: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年內完成並銷售該房屋、土地者，稅率為</w:t>
      </w:r>
      <w:r w:rsidRPr="00320905">
        <w:rPr>
          <w:rFonts w:ascii="Times New Roman" w:eastAsia="新細明體" w:hAnsi="Times New Roman" w:cs="Times New Roman" w:hint="eastAsia"/>
          <w:kern w:val="0"/>
          <w:sz w:val="22"/>
          <w:szCs w:val="20"/>
        </w:rPr>
        <w:t>20%</w:t>
      </w:r>
      <w:r w:rsidRPr="00320905">
        <w:rPr>
          <w:rFonts w:ascii="Times New Roman" w:eastAsia="新細明體" w:hAnsi="Times New Roman" w:cs="Times New Roman"/>
          <w:kern w:val="0"/>
          <w:sz w:val="22"/>
          <w:szCs w:val="20"/>
        </w:rPr>
        <w:t>。</w:t>
      </w:r>
      <w:r w:rsidRPr="00320905">
        <w:rPr>
          <w:rFonts w:ascii="Times New Roman" w:eastAsia="新細明體" w:hAnsi="Times New Roman" w:cs="Times New Roman" w:hint="eastAsia"/>
          <w:kern w:val="0"/>
          <w:sz w:val="22"/>
          <w:szCs w:val="20"/>
        </w:rPr>
        <w:t>（所得§</w:t>
      </w:r>
      <w:r w:rsidRPr="00320905">
        <w:rPr>
          <w:rFonts w:ascii="Times New Roman" w:eastAsia="新細明體" w:hAnsi="Times New Roman" w:cs="Times New Roman" w:hint="eastAsia"/>
          <w:kern w:val="0"/>
          <w:sz w:val="22"/>
          <w:szCs w:val="20"/>
        </w:rPr>
        <w:t>14-4</w:t>
      </w:r>
      <w:r w:rsidRPr="00320905">
        <w:rPr>
          <w:rFonts w:ascii="Times New Roman" w:eastAsia="新細明體" w:hAnsi="Times New Roman" w:cs="Times New Roman" w:hint="eastAsia"/>
          <w:kern w:val="0"/>
          <w:sz w:val="22"/>
          <w:szCs w:val="20"/>
        </w:rPr>
        <w:t>）</w:t>
      </w:r>
    </w:p>
    <w:tbl>
      <w:tblPr>
        <w:tblStyle w:val="1"/>
        <w:tblW w:w="0" w:type="auto"/>
        <w:tblInd w:w="137" w:type="dxa"/>
        <w:tblLook w:val="04A0" w:firstRow="1" w:lastRow="0" w:firstColumn="1" w:lastColumn="0" w:noHBand="0" w:noVBand="1"/>
      </w:tblPr>
      <w:tblGrid>
        <w:gridCol w:w="7904"/>
      </w:tblGrid>
      <w:tr w:rsidR="00320905" w:rsidRPr="00320905" w:rsidTr="0063200D">
        <w:tc>
          <w:tcPr>
            <w:tcW w:w="7904" w:type="dxa"/>
          </w:tcPr>
          <w:p w:rsidR="00320905" w:rsidRPr="00320905" w:rsidRDefault="00320905" w:rsidP="00320905">
            <w:pPr>
              <w:widowControl/>
              <w:adjustRightInd w:val="0"/>
              <w:snapToGrid w:val="0"/>
              <w:spacing w:beforeLines="40" w:before="144" w:afterLines="20" w:after="72"/>
              <w:ind w:left="601" w:hangingChars="300" w:hanging="601"/>
              <w:outlineLvl w:val="2"/>
              <w:rPr>
                <w:rFonts w:ascii="Times New Roman" w:eastAsia="華康中圓體" w:hAnsi="Times New Roman"/>
                <w:b/>
                <w:bCs/>
                <w:szCs w:val="24"/>
              </w:rPr>
            </w:pPr>
            <w:r w:rsidRPr="00320905">
              <w:rPr>
                <w:rFonts w:ascii="Times New Roman" w:eastAsia="華康中圓體" w:hAnsi="Times New Roman" w:hint="eastAsia"/>
                <w:b/>
                <w:bCs/>
                <w:szCs w:val="24"/>
              </w:rPr>
              <w:t>※立法意旨：</w:t>
            </w:r>
          </w:p>
          <w:p w:rsidR="00320905" w:rsidRPr="00320905" w:rsidRDefault="00320905" w:rsidP="00320905">
            <w:pPr>
              <w:adjustRightInd w:val="0"/>
              <w:snapToGrid w:val="0"/>
              <w:ind w:leftChars="100" w:left="240"/>
              <w:rPr>
                <w:rFonts w:ascii="Times New Roman" w:hAnsi="Times New Roman"/>
                <w:sz w:val="22"/>
              </w:rPr>
            </w:pPr>
            <w:r w:rsidRPr="00320905">
              <w:rPr>
                <w:rFonts w:ascii="Times New Roman" w:hAnsi="Times New Roman" w:hint="eastAsia"/>
                <w:sz w:val="22"/>
              </w:rPr>
              <w:t>為免民眾因非</w:t>
            </w:r>
            <w:proofErr w:type="gramStart"/>
            <w:r w:rsidRPr="00320905">
              <w:rPr>
                <w:rFonts w:ascii="Times New Roman" w:hAnsi="Times New Roman" w:hint="eastAsia"/>
                <w:sz w:val="22"/>
              </w:rPr>
              <w:t>非</w:t>
            </w:r>
            <w:proofErr w:type="gramEnd"/>
            <w:r w:rsidRPr="00320905">
              <w:rPr>
                <w:rFonts w:ascii="Times New Roman" w:hAnsi="Times New Roman"/>
                <w:sz w:val="22"/>
              </w:rPr>
              <w:t>自願性理由有換屋需求及民眾亦有興建房屋或</w:t>
            </w:r>
            <w:r w:rsidRPr="00320905">
              <w:rPr>
                <w:rFonts w:ascii="Times New Roman" w:hAnsi="Times New Roman" w:hint="eastAsia"/>
                <w:sz w:val="22"/>
              </w:rPr>
              <w:t>合</w:t>
            </w:r>
            <w:proofErr w:type="gramStart"/>
            <w:r w:rsidRPr="00320905">
              <w:rPr>
                <w:rFonts w:ascii="Times New Roman" w:hAnsi="Times New Roman" w:hint="eastAsia"/>
                <w:sz w:val="22"/>
              </w:rPr>
              <w:t>建</w:t>
            </w:r>
            <w:r w:rsidRPr="00320905">
              <w:rPr>
                <w:rFonts w:ascii="Times New Roman" w:hAnsi="Times New Roman"/>
                <w:sz w:val="22"/>
              </w:rPr>
              <w:t>分屋</w:t>
            </w:r>
            <w:proofErr w:type="gramEnd"/>
            <w:r w:rsidRPr="00320905">
              <w:rPr>
                <w:rFonts w:ascii="Times New Roman" w:hAnsi="Times New Roman"/>
                <w:sz w:val="22"/>
              </w:rPr>
              <w:t>銷售之情形，為</w:t>
            </w:r>
            <w:r w:rsidRPr="00320905">
              <w:rPr>
                <w:rFonts w:ascii="Times New Roman" w:hAnsi="Times New Roman" w:hint="eastAsia"/>
                <w:sz w:val="22"/>
              </w:rPr>
              <w:t>免</w:t>
            </w:r>
            <w:r w:rsidRPr="00320905">
              <w:rPr>
                <w:rFonts w:ascii="Times New Roman" w:hAnsi="Times New Roman"/>
                <w:sz w:val="22"/>
              </w:rPr>
              <w:t>房地合一實施後有殃及無辜之嫌，故減少持有期間在二年以下之</w:t>
            </w:r>
            <w:r w:rsidRPr="00320905">
              <w:rPr>
                <w:rFonts w:ascii="Times New Roman" w:hAnsi="Times New Roman" w:hint="eastAsia"/>
                <w:sz w:val="22"/>
              </w:rPr>
              <w:t>例外情形</w:t>
            </w:r>
            <w:r w:rsidRPr="00320905">
              <w:rPr>
                <w:rFonts w:ascii="Times New Roman" w:hAnsi="Times New Roman"/>
                <w:sz w:val="22"/>
              </w:rPr>
              <w:t>，稅率由原來之</w:t>
            </w:r>
            <w:r w:rsidRPr="00320905">
              <w:rPr>
                <w:rFonts w:ascii="Times New Roman" w:hAnsi="Times New Roman" w:hint="eastAsia"/>
                <w:sz w:val="22"/>
              </w:rPr>
              <w:t>45%</w:t>
            </w:r>
            <w:r w:rsidRPr="00320905">
              <w:rPr>
                <w:rFonts w:ascii="Times New Roman" w:hAnsi="Times New Roman" w:hint="eastAsia"/>
                <w:sz w:val="22"/>
              </w:rPr>
              <w:t>及</w:t>
            </w:r>
            <w:r w:rsidRPr="00320905">
              <w:rPr>
                <w:rFonts w:ascii="Times New Roman" w:hAnsi="Times New Roman" w:hint="eastAsia"/>
                <w:sz w:val="22"/>
              </w:rPr>
              <w:t>35%</w:t>
            </w:r>
            <w:r w:rsidRPr="00320905">
              <w:rPr>
                <w:rFonts w:ascii="Times New Roman" w:hAnsi="Times New Roman" w:hint="eastAsia"/>
                <w:sz w:val="22"/>
              </w:rPr>
              <w:t>稅率調降為</w:t>
            </w:r>
            <w:r w:rsidRPr="00320905">
              <w:rPr>
                <w:rFonts w:ascii="Times New Roman" w:hAnsi="Times New Roman" w:hint="eastAsia"/>
                <w:sz w:val="22"/>
              </w:rPr>
              <w:t>20%</w:t>
            </w:r>
          </w:p>
        </w:tc>
      </w:tr>
    </w:tbl>
    <w:p w:rsidR="00320905" w:rsidRPr="00320905" w:rsidRDefault="00320905" w:rsidP="00320905">
      <w:pPr>
        <w:widowControl/>
        <w:adjustRightInd w:val="0"/>
        <w:snapToGrid w:val="0"/>
        <w:spacing w:beforeLines="40" w:before="144" w:afterLines="20" w:after="72"/>
        <w:ind w:left="660" w:hangingChars="300" w:hanging="660"/>
        <w:outlineLvl w:val="2"/>
        <w:rPr>
          <w:rFonts w:ascii="Times New Roman" w:eastAsia="華康中圓體" w:hAnsi="Times New Roman" w:cs="Times New Roman"/>
          <w:b/>
          <w:bCs/>
          <w:kern w:val="0"/>
          <w:sz w:val="22"/>
          <w:szCs w:val="24"/>
        </w:rPr>
      </w:pPr>
      <w:r w:rsidRPr="00320905">
        <w:rPr>
          <w:rFonts w:ascii="Times New Roman" w:eastAsia="華康中圓體" w:hAnsi="Times New Roman" w:cs="Times New Roman" w:hint="eastAsia"/>
          <w:bCs/>
          <w:kern w:val="0"/>
          <w:sz w:val="22"/>
          <w:szCs w:val="24"/>
        </w:rPr>
        <w:t>（三）</w:t>
      </w:r>
      <w:r w:rsidRPr="00320905">
        <w:rPr>
          <w:rFonts w:ascii="Times New Roman" w:eastAsia="華康中圓體" w:hAnsi="Times New Roman" w:cs="Times New Roman"/>
          <w:b/>
          <w:bCs/>
          <w:kern w:val="0"/>
          <w:sz w:val="22"/>
          <w:szCs w:val="24"/>
        </w:rPr>
        <w:t>非中華民國境內居住之個人</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kern w:val="0"/>
          <w:sz w:val="22"/>
          <w:szCs w:val="20"/>
        </w:rPr>
        <w:t>持有房屋、土地之期間在</w:t>
      </w: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kern w:val="0"/>
          <w:sz w:val="22"/>
          <w:szCs w:val="20"/>
        </w:rPr>
        <w:t>年以內者，稅率為</w:t>
      </w:r>
      <w:r w:rsidRPr="00320905">
        <w:rPr>
          <w:rFonts w:ascii="Times New Roman" w:eastAsia="新細明體" w:hAnsi="Times New Roman" w:cs="Times New Roman" w:hint="eastAsia"/>
          <w:b/>
          <w:kern w:val="0"/>
          <w:sz w:val="22"/>
          <w:szCs w:val="20"/>
        </w:rPr>
        <w:t>45%</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spacing w:afterLines="50" w:after="18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持有房屋、土地之期間超過</w:t>
      </w: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kern w:val="0"/>
          <w:sz w:val="22"/>
          <w:szCs w:val="20"/>
        </w:rPr>
        <w:t>年者，稅率為</w:t>
      </w:r>
      <w:r w:rsidRPr="00320905">
        <w:rPr>
          <w:rFonts w:ascii="Times New Roman" w:eastAsia="新細明體" w:hAnsi="Times New Roman" w:cs="Times New Roman" w:hint="eastAsia"/>
          <w:b/>
          <w:kern w:val="0"/>
          <w:sz w:val="22"/>
          <w:szCs w:val="20"/>
        </w:rPr>
        <w:t>35%</w:t>
      </w:r>
      <w:r w:rsidRPr="00320905">
        <w:rPr>
          <w:rFonts w:ascii="Times New Roman" w:eastAsia="新細明體" w:hAnsi="Times New Roman" w:cs="Times New Roman"/>
          <w:b/>
          <w:kern w:val="0"/>
          <w:sz w:val="22"/>
          <w:szCs w:val="20"/>
        </w:rPr>
        <w:t>。</w:t>
      </w:r>
      <w:r w:rsidRPr="00320905">
        <w:rPr>
          <w:rFonts w:ascii="Times New Roman" w:eastAsia="新細明體" w:hAnsi="Times New Roman" w:cs="Times New Roman" w:hint="eastAsia"/>
          <w:kern w:val="0"/>
          <w:sz w:val="22"/>
          <w:szCs w:val="20"/>
        </w:rPr>
        <w:t>（所得§</w:t>
      </w:r>
      <w:r w:rsidRPr="00320905">
        <w:rPr>
          <w:rFonts w:ascii="Times New Roman" w:eastAsia="新細明體" w:hAnsi="Times New Roman" w:cs="Times New Roman" w:hint="eastAsia"/>
          <w:kern w:val="0"/>
          <w:sz w:val="22"/>
          <w:szCs w:val="20"/>
        </w:rPr>
        <w:t>14-4</w:t>
      </w:r>
      <w:r w:rsidRPr="00320905">
        <w:rPr>
          <w:rFonts w:ascii="Times New Roman" w:eastAsia="新細明體" w:hAnsi="Times New Roman" w:cs="Times New Roman" w:hint="eastAsia"/>
          <w:kern w:val="0"/>
          <w:sz w:val="22"/>
          <w:szCs w:val="20"/>
        </w:rPr>
        <w:t>）</w:t>
      </w:r>
    </w:p>
    <w:tbl>
      <w:tblPr>
        <w:tblStyle w:val="1"/>
        <w:tblW w:w="5000" w:type="pct"/>
        <w:tblBorders>
          <w:top w:val="dotDotDash" w:sz="4" w:space="0" w:color="auto"/>
          <w:left w:val="dotDotDash" w:sz="4" w:space="0" w:color="auto"/>
          <w:bottom w:val="dotDotDash" w:sz="4" w:space="0" w:color="auto"/>
          <w:right w:val="dotDotDash" w:sz="4"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296"/>
      </w:tblGrid>
      <w:tr w:rsidR="00320905" w:rsidRPr="00320905" w:rsidTr="0063200D">
        <w:tc>
          <w:tcPr>
            <w:tcW w:w="5000" w:type="pct"/>
          </w:tcPr>
          <w:p w:rsidR="00320905" w:rsidRPr="00320905" w:rsidRDefault="00320905" w:rsidP="00320905">
            <w:pPr>
              <w:widowControl/>
              <w:adjustRightInd w:val="0"/>
              <w:snapToGrid w:val="0"/>
              <w:spacing w:beforeLines="40" w:before="144" w:afterLines="20" w:after="72"/>
              <w:ind w:left="601" w:hangingChars="300" w:hanging="601"/>
              <w:outlineLvl w:val="2"/>
              <w:rPr>
                <w:rFonts w:ascii="Times New Roman" w:eastAsia="華康中圓體" w:hAnsi="Times New Roman"/>
                <w:b/>
                <w:bCs/>
                <w:szCs w:val="24"/>
              </w:rPr>
            </w:pPr>
            <w:r w:rsidRPr="00320905">
              <w:rPr>
                <w:rFonts w:ascii="Times New Roman" w:eastAsia="華康中圓體" w:hAnsi="Times New Roman" w:hint="eastAsia"/>
                <w:b/>
                <w:bCs/>
                <w:szCs w:val="24"/>
              </w:rPr>
              <w:t>※補充說明</w:t>
            </w:r>
          </w:p>
          <w:p w:rsidR="00320905" w:rsidRPr="00320905" w:rsidRDefault="00320905" w:rsidP="00320905">
            <w:pPr>
              <w:adjustRightInd w:val="0"/>
              <w:snapToGrid w:val="0"/>
              <w:ind w:leftChars="100" w:left="240"/>
              <w:rPr>
                <w:rFonts w:ascii="Times New Roman" w:hAnsi="Times New Roman"/>
                <w:sz w:val="22"/>
              </w:rPr>
            </w:pPr>
            <w:r w:rsidRPr="00320905">
              <w:rPr>
                <w:rFonts w:ascii="Times New Roman" w:hAnsi="Times New Roman" w:hint="eastAsia"/>
                <w:sz w:val="22"/>
              </w:rPr>
              <w:t>(</w:t>
            </w:r>
            <w:proofErr w:type="gramStart"/>
            <w:r w:rsidRPr="00320905">
              <w:rPr>
                <w:rFonts w:ascii="Times New Roman" w:hAnsi="Times New Roman" w:hint="eastAsia"/>
                <w:sz w:val="22"/>
              </w:rPr>
              <w:t>一</w:t>
            </w:r>
            <w:proofErr w:type="gramEnd"/>
            <w:r w:rsidRPr="00320905">
              <w:rPr>
                <w:rFonts w:ascii="Times New Roman" w:hAnsi="Times New Roman" w:hint="eastAsia"/>
                <w:sz w:val="22"/>
              </w:rPr>
              <w:t>)</w:t>
            </w:r>
            <w:r w:rsidRPr="00320905">
              <w:rPr>
                <w:rFonts w:ascii="Times New Roman" w:hAnsi="Times New Roman" w:hint="eastAsia"/>
                <w:sz w:val="22"/>
              </w:rPr>
              <w:t>居住者：</w:t>
            </w:r>
          </w:p>
          <w:p w:rsidR="00320905" w:rsidRPr="00320905" w:rsidRDefault="00320905" w:rsidP="00320905">
            <w:pPr>
              <w:adjustRightInd w:val="0"/>
              <w:snapToGrid w:val="0"/>
              <w:ind w:leftChars="100" w:left="240"/>
              <w:rPr>
                <w:rFonts w:ascii="Times New Roman" w:hAnsi="Times New Roman"/>
                <w:sz w:val="22"/>
              </w:rPr>
            </w:pPr>
            <w:r w:rsidRPr="00320905">
              <w:rPr>
                <w:rFonts w:ascii="Times New Roman" w:hAnsi="Times New Roman" w:hint="eastAsia"/>
                <w:sz w:val="22"/>
              </w:rPr>
              <w:t>中華民國境內居住之個人，</w:t>
            </w:r>
            <w:proofErr w:type="gramStart"/>
            <w:r w:rsidRPr="00320905">
              <w:rPr>
                <w:rFonts w:ascii="Times New Roman" w:hAnsi="Times New Roman" w:hint="eastAsia"/>
                <w:sz w:val="22"/>
              </w:rPr>
              <w:t>指左列</w:t>
            </w:r>
            <w:proofErr w:type="gramEnd"/>
            <w:r w:rsidRPr="00320905">
              <w:rPr>
                <w:rFonts w:ascii="Times New Roman" w:hAnsi="Times New Roman" w:hint="eastAsia"/>
                <w:sz w:val="22"/>
              </w:rPr>
              <w:t>兩種：</w:t>
            </w:r>
          </w:p>
          <w:p w:rsidR="00320905" w:rsidRPr="00320905" w:rsidRDefault="00320905" w:rsidP="00320905">
            <w:pPr>
              <w:adjustRightInd w:val="0"/>
              <w:snapToGrid w:val="0"/>
              <w:ind w:leftChars="100" w:left="680" w:hangingChars="200" w:hanging="440"/>
              <w:rPr>
                <w:rFonts w:ascii="Times New Roman" w:hAnsi="Times New Roman"/>
                <w:sz w:val="22"/>
              </w:rPr>
            </w:pPr>
            <w:r w:rsidRPr="00320905">
              <w:rPr>
                <w:rFonts w:ascii="Times New Roman" w:hAnsi="Times New Roman"/>
                <w:sz w:val="22"/>
              </w:rPr>
              <w:t>1.</w:t>
            </w:r>
            <w:r w:rsidRPr="00320905">
              <w:rPr>
                <w:rFonts w:ascii="Times New Roman" w:hAnsi="Times New Roman" w:hint="eastAsia"/>
                <w:sz w:val="22"/>
              </w:rPr>
              <w:t>在中華民國境內有住所，並經常居住中華民國境內者。</w:t>
            </w:r>
          </w:p>
          <w:p w:rsidR="00320905" w:rsidRPr="00320905" w:rsidRDefault="00320905" w:rsidP="00320905">
            <w:pPr>
              <w:adjustRightInd w:val="0"/>
              <w:snapToGrid w:val="0"/>
              <w:ind w:leftChars="100" w:left="688" w:hangingChars="200" w:hanging="448"/>
              <w:rPr>
                <w:rFonts w:ascii="Times New Roman" w:hAnsi="Times New Roman"/>
                <w:sz w:val="22"/>
              </w:rPr>
            </w:pPr>
            <w:r w:rsidRPr="00320905">
              <w:rPr>
                <w:rFonts w:ascii="Times New Roman" w:hAnsi="Times New Roman"/>
                <w:spacing w:val="2"/>
                <w:sz w:val="22"/>
              </w:rPr>
              <w:t>2.</w:t>
            </w:r>
            <w:r w:rsidRPr="00320905">
              <w:rPr>
                <w:rFonts w:ascii="Times New Roman" w:hAnsi="Times New Roman" w:hint="eastAsia"/>
                <w:spacing w:val="2"/>
                <w:sz w:val="22"/>
              </w:rPr>
              <w:t>在中華民國境內無住所，而於</w:t>
            </w:r>
            <w:proofErr w:type="gramStart"/>
            <w:r w:rsidRPr="00320905">
              <w:rPr>
                <w:rFonts w:ascii="Times New Roman" w:hAnsi="Times New Roman" w:hint="eastAsia"/>
                <w:spacing w:val="2"/>
                <w:sz w:val="22"/>
              </w:rPr>
              <w:t>一</w:t>
            </w:r>
            <w:proofErr w:type="gramEnd"/>
            <w:r w:rsidRPr="00320905">
              <w:rPr>
                <w:rFonts w:ascii="Times New Roman" w:hAnsi="Times New Roman" w:hint="eastAsia"/>
                <w:spacing w:val="2"/>
                <w:sz w:val="22"/>
              </w:rPr>
              <w:t>課稅年度內在中華民國境內居留合計滿</w:t>
            </w:r>
            <w:r w:rsidRPr="00320905">
              <w:rPr>
                <w:rFonts w:ascii="Times New Roman" w:hAnsi="Times New Roman" w:hint="eastAsia"/>
                <w:spacing w:val="2"/>
                <w:sz w:val="22"/>
              </w:rPr>
              <w:t>183</w:t>
            </w:r>
            <w:r w:rsidRPr="00320905">
              <w:rPr>
                <w:rFonts w:ascii="Times New Roman" w:hAnsi="Times New Roman" w:hint="eastAsia"/>
                <w:spacing w:val="2"/>
                <w:sz w:val="22"/>
              </w:rPr>
              <w:t>天者。</w:t>
            </w:r>
          </w:p>
          <w:p w:rsidR="00320905" w:rsidRPr="00320905" w:rsidRDefault="00320905" w:rsidP="00320905">
            <w:pPr>
              <w:adjustRightInd w:val="0"/>
              <w:snapToGrid w:val="0"/>
              <w:ind w:leftChars="100" w:left="240"/>
              <w:rPr>
                <w:rFonts w:ascii="Times New Roman" w:hAnsi="Times New Roman"/>
                <w:sz w:val="22"/>
              </w:rPr>
            </w:pPr>
            <w:r w:rsidRPr="00320905">
              <w:rPr>
                <w:rFonts w:ascii="Times New Roman" w:hAnsi="Times New Roman"/>
                <w:sz w:val="22"/>
              </w:rPr>
              <w:t>(</w:t>
            </w:r>
            <w:r w:rsidRPr="00320905">
              <w:rPr>
                <w:rFonts w:ascii="Times New Roman" w:hAnsi="Times New Roman" w:hint="eastAsia"/>
                <w:sz w:val="22"/>
              </w:rPr>
              <w:t>二</w:t>
            </w:r>
            <w:r w:rsidRPr="00320905">
              <w:rPr>
                <w:rFonts w:ascii="Times New Roman" w:hAnsi="Times New Roman" w:hint="eastAsia"/>
                <w:sz w:val="22"/>
              </w:rPr>
              <w:t xml:space="preserve">) </w:t>
            </w:r>
            <w:r w:rsidRPr="00320905">
              <w:rPr>
                <w:rFonts w:ascii="Times New Roman" w:hAnsi="Times New Roman" w:hint="eastAsia"/>
                <w:sz w:val="22"/>
              </w:rPr>
              <w:t>非居住者：</w:t>
            </w:r>
          </w:p>
          <w:p w:rsidR="00320905" w:rsidRPr="00320905" w:rsidRDefault="00320905" w:rsidP="00320905">
            <w:pPr>
              <w:adjustRightInd w:val="0"/>
              <w:snapToGrid w:val="0"/>
              <w:ind w:leftChars="100" w:left="240"/>
              <w:rPr>
                <w:rFonts w:ascii="Times New Roman" w:hAnsi="Times New Roman"/>
                <w:sz w:val="22"/>
              </w:rPr>
            </w:pPr>
            <w:proofErr w:type="gramStart"/>
            <w:r w:rsidRPr="00320905">
              <w:rPr>
                <w:rFonts w:ascii="Times New Roman" w:hAnsi="Times New Roman" w:hint="eastAsia"/>
                <w:sz w:val="22"/>
              </w:rPr>
              <w:t>本法稱非</w:t>
            </w:r>
            <w:proofErr w:type="gramEnd"/>
            <w:r w:rsidRPr="00320905">
              <w:rPr>
                <w:rFonts w:ascii="Times New Roman" w:hAnsi="Times New Roman" w:hint="eastAsia"/>
                <w:sz w:val="22"/>
              </w:rPr>
              <w:t>中華民國境內居住之個人，係指前項規定以外之個人。（所得§</w:t>
            </w:r>
            <w:r w:rsidRPr="00320905">
              <w:rPr>
                <w:rFonts w:ascii="Times New Roman" w:hAnsi="Times New Roman" w:hint="eastAsia"/>
                <w:sz w:val="22"/>
              </w:rPr>
              <w:t>7</w:t>
            </w:r>
            <w:r w:rsidRPr="00320905">
              <w:rPr>
                <w:rFonts w:ascii="Times New Roman" w:hAnsi="Times New Roman" w:hint="eastAsia"/>
                <w:sz w:val="22"/>
              </w:rPr>
              <w:t>）</w:t>
            </w:r>
          </w:p>
        </w:tc>
      </w:tr>
    </w:tbl>
    <w:p w:rsidR="00320905" w:rsidRPr="00320905" w:rsidRDefault="00320905" w:rsidP="00320905">
      <w:pPr>
        <w:widowControl/>
        <w:adjustRightInd w:val="0"/>
        <w:snapToGrid w:val="0"/>
        <w:spacing w:beforeLines="100" w:before="360" w:afterLines="50" w:after="180"/>
        <w:ind w:left="480" w:hangingChars="200" w:hanging="480"/>
        <w:outlineLvl w:val="1"/>
        <w:rPr>
          <w:rFonts w:ascii="Arial" w:eastAsia="華康粗黑體" w:hAnsi="Arial" w:cs="Times New Roman"/>
          <w:b/>
          <w:bCs/>
          <w:kern w:val="0"/>
          <w:szCs w:val="24"/>
        </w:rPr>
      </w:pPr>
      <w:bookmarkStart w:id="13" w:name="_Toc439324811"/>
      <w:r w:rsidRPr="00320905">
        <w:rPr>
          <w:rFonts w:ascii="Arial" w:eastAsia="華康粗黑體" w:hAnsi="Arial" w:cs="Times New Roman" w:hint="eastAsia"/>
          <w:b/>
          <w:bCs/>
          <w:kern w:val="0"/>
          <w:szCs w:val="24"/>
        </w:rPr>
        <w:t>六、免納情形</w:t>
      </w:r>
      <w:bookmarkEnd w:id="13"/>
    </w:p>
    <w:p w:rsidR="00CB3171" w:rsidRDefault="00320905" w:rsidP="00320905">
      <w:pPr>
        <w:widowControl/>
        <w:adjustRightInd w:val="0"/>
        <w:snapToGrid w:val="0"/>
        <w:spacing w:beforeLines="40" w:before="144" w:afterLines="20" w:after="72"/>
        <w:ind w:left="672" w:hangingChars="300" w:hanging="672"/>
        <w:outlineLvl w:val="2"/>
        <w:rPr>
          <w:rFonts w:ascii="Times New Roman" w:eastAsia="華康中圓體" w:hAnsi="Times New Roman" w:cs="Times New Roman"/>
          <w:bCs/>
          <w:spacing w:val="2"/>
          <w:kern w:val="0"/>
          <w:sz w:val="22"/>
          <w:szCs w:val="24"/>
        </w:rPr>
      </w:pPr>
      <w:r w:rsidRPr="00320905">
        <w:rPr>
          <w:rFonts w:ascii="Times New Roman" w:eastAsia="華康中圓體" w:hAnsi="Times New Roman" w:cs="Times New Roman" w:hint="eastAsia"/>
          <w:bCs/>
          <w:spacing w:val="2"/>
          <w:kern w:val="0"/>
          <w:sz w:val="22"/>
          <w:szCs w:val="24"/>
        </w:rPr>
        <w:t>（一）</w:t>
      </w:r>
      <w:r w:rsidR="00CB3171">
        <w:rPr>
          <w:rFonts w:ascii="Times New Roman" w:eastAsia="華康中圓體" w:hAnsi="Times New Roman" w:cs="Times New Roman" w:hint="eastAsia"/>
          <w:b/>
          <w:bCs/>
          <w:spacing w:val="2"/>
          <w:kern w:val="0"/>
          <w:sz w:val="22"/>
          <w:szCs w:val="24"/>
        </w:rPr>
        <w:t>符合自住條件之定額免納超額減徵</w:t>
      </w:r>
      <w:r w:rsidR="00CB3171">
        <w:rPr>
          <w:rFonts w:ascii="Times New Roman" w:eastAsia="華康中圓體" w:hAnsi="Times New Roman" w:cs="Times New Roman" w:hint="eastAsia"/>
          <w:bCs/>
          <w:spacing w:val="2"/>
          <w:kern w:val="0"/>
          <w:sz w:val="22"/>
          <w:szCs w:val="24"/>
        </w:rPr>
        <w:t xml:space="preserve"> </w:t>
      </w:r>
    </w:p>
    <w:p w:rsidR="00320905" w:rsidRPr="00320905" w:rsidRDefault="00CB3171" w:rsidP="00320905">
      <w:pPr>
        <w:widowControl/>
        <w:adjustRightInd w:val="0"/>
        <w:snapToGrid w:val="0"/>
        <w:spacing w:beforeLines="40" w:before="144" w:afterLines="20" w:after="72"/>
        <w:ind w:left="672" w:hangingChars="300" w:hanging="672"/>
        <w:outlineLvl w:val="2"/>
        <w:rPr>
          <w:rFonts w:ascii="Times New Roman" w:eastAsia="華康中圓體" w:hAnsi="Times New Roman" w:cs="Times New Roman"/>
          <w:b/>
          <w:bCs/>
          <w:spacing w:val="2"/>
          <w:kern w:val="0"/>
          <w:sz w:val="22"/>
          <w:szCs w:val="24"/>
        </w:rPr>
      </w:pPr>
      <w:r>
        <w:rPr>
          <w:rFonts w:ascii="Times New Roman" w:eastAsia="華康中圓體" w:hAnsi="Times New Roman" w:cs="Times New Roman" w:hint="eastAsia"/>
          <w:bCs/>
          <w:spacing w:val="2"/>
          <w:kern w:val="0"/>
          <w:sz w:val="22"/>
          <w:szCs w:val="24"/>
        </w:rPr>
        <w:t xml:space="preserve">      </w:t>
      </w:r>
      <w:proofErr w:type="gramStart"/>
      <w:r w:rsidR="00320905" w:rsidRPr="00320905">
        <w:rPr>
          <w:rFonts w:ascii="Times New Roman" w:eastAsia="華康中圓體" w:hAnsi="Times New Roman" w:cs="Times New Roman" w:hint="eastAsia"/>
          <w:b/>
          <w:bCs/>
          <w:spacing w:val="2"/>
          <w:kern w:val="0"/>
          <w:sz w:val="22"/>
          <w:szCs w:val="24"/>
        </w:rPr>
        <w:t>自住免納</w:t>
      </w:r>
      <w:proofErr w:type="gramEnd"/>
      <w:r w:rsidR="00320905" w:rsidRPr="00320905">
        <w:rPr>
          <w:rFonts w:ascii="Times New Roman" w:eastAsia="華康中圓體" w:hAnsi="Times New Roman" w:cs="Times New Roman" w:hint="eastAsia"/>
          <w:b/>
          <w:bCs/>
          <w:spacing w:val="2"/>
          <w:kern w:val="0"/>
          <w:sz w:val="22"/>
          <w:szCs w:val="24"/>
        </w:rPr>
        <w:t>所得稅</w:t>
      </w:r>
      <w:r w:rsidR="00E24726">
        <w:rPr>
          <w:rFonts w:ascii="Times New Roman" w:eastAsia="華康中圓體" w:hAnsi="Times New Roman" w:cs="Times New Roman" w:hint="eastAsia"/>
          <w:b/>
          <w:bCs/>
          <w:spacing w:val="2"/>
          <w:kern w:val="0"/>
          <w:sz w:val="22"/>
          <w:szCs w:val="24"/>
        </w:rPr>
        <w:t>符合</w:t>
      </w:r>
      <w:r w:rsidR="00E24726">
        <w:rPr>
          <w:rFonts w:ascii="Times New Roman" w:eastAsia="華康中圓體" w:hAnsi="Times New Roman" w:cs="Times New Roman"/>
          <w:b/>
          <w:bCs/>
          <w:spacing w:val="2"/>
          <w:kern w:val="0"/>
          <w:sz w:val="22"/>
          <w:szCs w:val="24"/>
        </w:rPr>
        <w:t>下列</w:t>
      </w:r>
      <w:r w:rsidR="00E24726">
        <w:rPr>
          <w:rFonts w:ascii="Times New Roman" w:eastAsia="華康中圓體" w:hAnsi="Times New Roman" w:cs="Times New Roman" w:hint="eastAsia"/>
          <w:b/>
          <w:bCs/>
          <w:spacing w:val="2"/>
          <w:kern w:val="0"/>
          <w:sz w:val="22"/>
          <w:szCs w:val="24"/>
        </w:rPr>
        <w:t>之規定</w:t>
      </w:r>
      <w:r w:rsidR="00320905" w:rsidRPr="00320905">
        <w:rPr>
          <w:rFonts w:ascii="Times New Roman" w:eastAsia="華康中圓體" w:hAnsi="Times New Roman" w:cs="Times New Roman"/>
          <w:b/>
          <w:bCs/>
          <w:spacing w:val="2"/>
          <w:kern w:val="0"/>
          <w:sz w:val="22"/>
          <w:szCs w:val="24"/>
        </w:rPr>
        <w:t>者，免納所得稅</w:t>
      </w:r>
      <w:r w:rsidR="00320905" w:rsidRPr="00320905">
        <w:rPr>
          <w:rFonts w:ascii="Times New Roman" w:eastAsia="華康中圓體" w:hAnsi="Times New Roman" w:cs="Times New Roman" w:hint="eastAsia"/>
          <w:b/>
          <w:bCs/>
          <w:spacing w:val="2"/>
          <w:kern w:val="0"/>
          <w:sz w:val="22"/>
          <w:szCs w:val="24"/>
        </w:rPr>
        <w:t>額，免稅部分，</w:t>
      </w:r>
      <w:r w:rsidR="00320905" w:rsidRPr="00320905">
        <w:rPr>
          <w:rFonts w:ascii="Times New Roman" w:eastAsia="華康中圓體" w:hAnsi="Times New Roman" w:cs="Times New Roman"/>
          <w:b/>
          <w:bCs/>
          <w:spacing w:val="2"/>
          <w:kern w:val="0"/>
          <w:sz w:val="22"/>
          <w:szCs w:val="24"/>
        </w:rPr>
        <w:t>計算之餘額不超過四百萬元為限</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kern w:val="0"/>
          <w:sz w:val="22"/>
          <w:szCs w:val="24"/>
        </w:rPr>
        <w:t>個人與其配偶及未成年子女符合下列各目規定之</w:t>
      </w:r>
      <w:r w:rsidRPr="00320905">
        <w:rPr>
          <w:rFonts w:ascii="Times New Roman" w:eastAsia="新細明體" w:hAnsi="Times New Roman" w:cs="Times New Roman"/>
          <w:b/>
          <w:kern w:val="0"/>
          <w:sz w:val="22"/>
          <w:szCs w:val="24"/>
        </w:rPr>
        <w:t>自住房屋、土地</w:t>
      </w:r>
      <w:r w:rsidRPr="00320905">
        <w:rPr>
          <w:rFonts w:ascii="Times New Roman" w:eastAsia="新細明體" w:hAnsi="Times New Roman" w:cs="Times New Roman"/>
          <w:kern w:val="0"/>
          <w:sz w:val="22"/>
          <w:szCs w:val="24"/>
        </w:rPr>
        <w:t>：</w:t>
      </w:r>
    </w:p>
    <w:p w:rsidR="00320905" w:rsidRPr="00320905" w:rsidRDefault="00320905" w:rsidP="00320905">
      <w:pPr>
        <w:widowControl/>
        <w:adjustRightInd w:val="0"/>
        <w:snapToGrid w:val="0"/>
        <w:ind w:leftChars="320" w:left="928" w:hangingChars="74" w:hanging="160"/>
        <w:outlineLvl w:val="4"/>
        <w:rPr>
          <w:rFonts w:ascii="Times New Roman" w:eastAsia="新細明體" w:hAnsi="Times New Roman" w:cs="Times New Roman"/>
          <w:spacing w:val="-2"/>
          <w:kern w:val="0"/>
          <w:sz w:val="22"/>
          <w:szCs w:val="20"/>
        </w:rPr>
      </w:pPr>
      <w:r w:rsidRPr="00320905">
        <w:rPr>
          <w:rFonts w:ascii="Times New Roman" w:eastAsia="新細明體" w:hAnsi="Times New Roman" w:cs="Times New Roman" w:hint="eastAsia"/>
          <w:spacing w:val="-2"/>
          <w:kern w:val="0"/>
          <w:sz w:val="22"/>
          <w:szCs w:val="20"/>
        </w:rPr>
        <w:t>1.</w:t>
      </w:r>
      <w:r w:rsidRPr="00320905">
        <w:rPr>
          <w:rFonts w:ascii="Times New Roman" w:eastAsia="新細明體" w:hAnsi="Times New Roman" w:cs="Times New Roman"/>
          <w:spacing w:val="-2"/>
          <w:kern w:val="0"/>
          <w:sz w:val="22"/>
          <w:szCs w:val="20"/>
        </w:rPr>
        <w:t>個人或其配偶、未成年</w:t>
      </w:r>
      <w:proofErr w:type="gramStart"/>
      <w:r w:rsidRPr="00320905">
        <w:rPr>
          <w:rFonts w:ascii="Times New Roman" w:eastAsia="新細明體" w:hAnsi="Times New Roman" w:cs="Times New Roman"/>
          <w:spacing w:val="-2"/>
          <w:kern w:val="0"/>
          <w:sz w:val="22"/>
          <w:szCs w:val="20"/>
        </w:rPr>
        <w:t>子女</w:t>
      </w:r>
      <w:r w:rsidRPr="00320905">
        <w:rPr>
          <w:rFonts w:ascii="Times New Roman" w:eastAsia="新細明體" w:hAnsi="Times New Roman" w:cs="Times New Roman"/>
          <w:b/>
          <w:spacing w:val="-2"/>
          <w:kern w:val="0"/>
          <w:sz w:val="22"/>
          <w:szCs w:val="20"/>
        </w:rPr>
        <w:t>辦竣戶籍</w:t>
      </w:r>
      <w:proofErr w:type="gramEnd"/>
      <w:r w:rsidRPr="00320905">
        <w:rPr>
          <w:rFonts w:ascii="Times New Roman" w:eastAsia="新細明體" w:hAnsi="Times New Roman" w:cs="Times New Roman"/>
          <w:b/>
          <w:spacing w:val="-2"/>
          <w:kern w:val="0"/>
          <w:sz w:val="22"/>
          <w:szCs w:val="20"/>
        </w:rPr>
        <w:t>登記、持有並居住於該房屋連續滿</w:t>
      </w:r>
      <w:r w:rsidRPr="00320905">
        <w:rPr>
          <w:rFonts w:ascii="Times New Roman" w:eastAsia="新細明體" w:hAnsi="Times New Roman" w:cs="Times New Roman" w:hint="eastAsia"/>
          <w:b/>
          <w:spacing w:val="-2"/>
          <w:kern w:val="0"/>
          <w:sz w:val="22"/>
          <w:szCs w:val="20"/>
        </w:rPr>
        <w:t>6</w:t>
      </w:r>
      <w:r w:rsidRPr="00320905">
        <w:rPr>
          <w:rFonts w:ascii="Times New Roman" w:eastAsia="新細明體" w:hAnsi="Times New Roman" w:cs="Times New Roman"/>
          <w:b/>
          <w:spacing w:val="-2"/>
          <w:kern w:val="0"/>
          <w:sz w:val="22"/>
          <w:szCs w:val="20"/>
        </w:rPr>
        <w:t>年</w:t>
      </w:r>
      <w:r w:rsidRPr="00320905">
        <w:rPr>
          <w:rFonts w:ascii="Times New Roman" w:eastAsia="新細明體" w:hAnsi="Times New Roman" w:cs="Times New Roman"/>
          <w:spacing w:val="-2"/>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交易</w:t>
      </w:r>
      <w:r w:rsidRPr="00320905">
        <w:rPr>
          <w:rFonts w:ascii="Times New Roman" w:eastAsia="新細明體" w:hAnsi="Times New Roman" w:cs="Times New Roman"/>
          <w:b/>
          <w:kern w:val="0"/>
          <w:sz w:val="22"/>
          <w:szCs w:val="20"/>
        </w:rPr>
        <w:t>前</w:t>
      </w:r>
      <w:r w:rsidRPr="00320905">
        <w:rPr>
          <w:rFonts w:ascii="Times New Roman" w:eastAsia="新細明體" w:hAnsi="Times New Roman" w:cs="Times New Roman" w:hint="eastAsia"/>
          <w:b/>
          <w:kern w:val="0"/>
          <w:sz w:val="22"/>
          <w:szCs w:val="20"/>
        </w:rPr>
        <w:t>6</w:t>
      </w:r>
      <w:r w:rsidRPr="00320905">
        <w:rPr>
          <w:rFonts w:ascii="Times New Roman" w:eastAsia="新細明體" w:hAnsi="Times New Roman" w:cs="Times New Roman"/>
          <w:b/>
          <w:kern w:val="0"/>
          <w:sz w:val="22"/>
          <w:szCs w:val="20"/>
        </w:rPr>
        <w:t>年內，無出租、供營業或執行業務使用</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3.</w:t>
      </w:r>
      <w:r w:rsidRPr="00320905">
        <w:rPr>
          <w:rFonts w:ascii="Times New Roman" w:eastAsia="新細明體" w:hAnsi="Times New Roman" w:cs="Times New Roman"/>
          <w:kern w:val="0"/>
          <w:sz w:val="22"/>
          <w:szCs w:val="20"/>
        </w:rPr>
        <w:t>個人與其配偶及未成年子女於</w:t>
      </w:r>
      <w:r w:rsidRPr="00320905">
        <w:rPr>
          <w:rFonts w:ascii="Times New Roman" w:eastAsia="新細明體" w:hAnsi="Times New Roman" w:cs="Times New Roman"/>
          <w:b/>
          <w:kern w:val="0"/>
          <w:sz w:val="22"/>
          <w:szCs w:val="20"/>
        </w:rPr>
        <w:t>交易前</w:t>
      </w:r>
      <w:r w:rsidRPr="00320905">
        <w:rPr>
          <w:rFonts w:ascii="Times New Roman" w:eastAsia="新細明體" w:hAnsi="Times New Roman" w:cs="Times New Roman" w:hint="eastAsia"/>
          <w:b/>
          <w:kern w:val="0"/>
          <w:sz w:val="22"/>
          <w:szCs w:val="20"/>
        </w:rPr>
        <w:t>6</w:t>
      </w:r>
      <w:r w:rsidRPr="00320905">
        <w:rPr>
          <w:rFonts w:ascii="Times New Roman" w:eastAsia="新細明體" w:hAnsi="Times New Roman" w:cs="Times New Roman"/>
          <w:b/>
          <w:kern w:val="0"/>
          <w:sz w:val="22"/>
          <w:szCs w:val="20"/>
        </w:rPr>
        <w:t>年內未曾適用本款規定</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b/>
          <w:kern w:val="0"/>
          <w:sz w:val="22"/>
          <w:szCs w:val="24"/>
        </w:rPr>
      </w:pPr>
      <w:r w:rsidRPr="00320905">
        <w:rPr>
          <w:rFonts w:ascii="Times New Roman" w:eastAsia="新細明體" w:hAnsi="Times New Roman" w:cs="Times New Roman"/>
          <w:b/>
          <w:kern w:val="0"/>
          <w:sz w:val="22"/>
          <w:szCs w:val="24"/>
        </w:rPr>
        <w:t>符合規定之自住房屋、土地，按本項規定計算之餘額超過四百萬元部分，稅率為</w:t>
      </w:r>
      <w:r w:rsidRPr="00320905">
        <w:rPr>
          <w:rFonts w:ascii="Times New Roman" w:eastAsia="新細明體" w:hAnsi="Times New Roman" w:cs="Times New Roman" w:hint="eastAsia"/>
          <w:b/>
          <w:kern w:val="0"/>
          <w:sz w:val="22"/>
          <w:szCs w:val="24"/>
        </w:rPr>
        <w:t>10%</w:t>
      </w:r>
      <w:r w:rsidRPr="00320905">
        <w:rPr>
          <w:rFonts w:ascii="Times New Roman" w:eastAsia="新細明體" w:hAnsi="Times New Roman" w:cs="Times New Roman"/>
          <w:b/>
          <w:kern w:val="0"/>
          <w:sz w:val="22"/>
          <w:szCs w:val="24"/>
        </w:rPr>
        <w:t>。</w:t>
      </w:r>
      <w:r w:rsidRPr="00320905">
        <w:rPr>
          <w:rFonts w:ascii="Times New Roman" w:eastAsia="新細明體" w:hAnsi="Times New Roman" w:cs="Times New Roman" w:hint="eastAsia"/>
          <w:kern w:val="0"/>
          <w:sz w:val="22"/>
          <w:szCs w:val="24"/>
        </w:rPr>
        <w:t>（所得§</w:t>
      </w:r>
      <w:r w:rsidRPr="00320905">
        <w:rPr>
          <w:rFonts w:ascii="Times New Roman" w:eastAsia="新細明體" w:hAnsi="Times New Roman" w:cs="Times New Roman" w:hint="eastAsia"/>
          <w:kern w:val="0"/>
          <w:sz w:val="22"/>
          <w:szCs w:val="24"/>
        </w:rPr>
        <w:t>4-</w:t>
      </w:r>
      <w:r w:rsidRPr="00320905">
        <w:rPr>
          <w:rFonts w:ascii="Times New Roman" w:eastAsia="新細明體" w:hAnsi="Times New Roman" w:cs="Times New Roman"/>
          <w:kern w:val="0"/>
          <w:sz w:val="22"/>
          <w:szCs w:val="24"/>
        </w:rPr>
        <w:t>5</w:t>
      </w:r>
      <w:r w:rsidRPr="00320905">
        <w:rPr>
          <w:rFonts w:ascii="Times New Roman" w:eastAsia="新細明體" w:hAnsi="Times New Roman" w:cs="Times New Roman" w:hint="eastAsia"/>
          <w:kern w:val="0"/>
          <w:sz w:val="22"/>
          <w:szCs w:val="24"/>
        </w:rPr>
        <w:t>）</w:t>
      </w:r>
    </w:p>
    <w:p w:rsidR="00320905" w:rsidRPr="00320905" w:rsidRDefault="00320905" w:rsidP="00320905">
      <w:pPr>
        <w:widowControl/>
        <w:adjustRightInd w:val="0"/>
        <w:snapToGrid w:val="0"/>
        <w:spacing w:beforeLines="40" w:before="144" w:afterLines="20" w:after="72"/>
        <w:ind w:left="660" w:hangingChars="300" w:hanging="660"/>
        <w:outlineLvl w:val="2"/>
        <w:rPr>
          <w:rFonts w:ascii="Times New Roman" w:eastAsia="華康中圓體" w:hAnsi="Times New Roman" w:cs="Times New Roman"/>
          <w:b/>
          <w:bCs/>
          <w:kern w:val="0"/>
          <w:sz w:val="22"/>
          <w:szCs w:val="24"/>
        </w:rPr>
      </w:pPr>
      <w:r w:rsidRPr="00320905">
        <w:rPr>
          <w:rFonts w:ascii="Times New Roman" w:eastAsia="華康中圓體" w:hAnsi="Times New Roman" w:cs="Times New Roman" w:hint="eastAsia"/>
          <w:bCs/>
          <w:kern w:val="0"/>
          <w:sz w:val="22"/>
          <w:szCs w:val="24"/>
        </w:rPr>
        <w:t>（二）</w:t>
      </w:r>
      <w:r w:rsidR="00CB3171">
        <w:rPr>
          <w:rFonts w:ascii="Times New Roman" w:eastAsia="華康中圓體" w:hAnsi="Times New Roman" w:cs="Times New Roman" w:hint="eastAsia"/>
          <w:b/>
          <w:bCs/>
          <w:kern w:val="0"/>
          <w:sz w:val="22"/>
          <w:szCs w:val="24"/>
        </w:rPr>
        <w:t>其他免納</w:t>
      </w:r>
    </w:p>
    <w:p w:rsidR="00320905" w:rsidRPr="00320905" w:rsidRDefault="00320905" w:rsidP="00320905">
      <w:pPr>
        <w:widowControl/>
        <w:adjustRightInd w:val="0"/>
        <w:snapToGrid w:val="0"/>
        <w:ind w:leftChars="320" w:left="922" w:hangingChars="74" w:hanging="154"/>
        <w:outlineLvl w:val="4"/>
        <w:rPr>
          <w:rFonts w:ascii="Times New Roman" w:eastAsia="新細明體" w:hAnsi="Times New Roman" w:cs="Times New Roman"/>
          <w:spacing w:val="-6"/>
          <w:kern w:val="0"/>
          <w:sz w:val="22"/>
          <w:szCs w:val="20"/>
        </w:rPr>
      </w:pPr>
      <w:r w:rsidRPr="00320905">
        <w:rPr>
          <w:rFonts w:ascii="Times New Roman" w:eastAsia="新細明體" w:hAnsi="Times New Roman" w:cs="Times New Roman" w:hint="eastAsia"/>
          <w:spacing w:val="-6"/>
          <w:kern w:val="0"/>
          <w:sz w:val="22"/>
          <w:szCs w:val="20"/>
        </w:rPr>
        <w:t>1.</w:t>
      </w:r>
      <w:r w:rsidRPr="00320905">
        <w:rPr>
          <w:rFonts w:ascii="Times New Roman" w:eastAsia="新細明體" w:hAnsi="Times New Roman" w:cs="Times New Roman"/>
          <w:spacing w:val="-6"/>
          <w:kern w:val="0"/>
          <w:sz w:val="22"/>
          <w:szCs w:val="20"/>
        </w:rPr>
        <w:t>符合農業發展條例第</w:t>
      </w:r>
      <w:r w:rsidRPr="00320905">
        <w:rPr>
          <w:rFonts w:ascii="Times New Roman" w:eastAsia="新細明體" w:hAnsi="Times New Roman" w:cs="Times New Roman" w:hint="eastAsia"/>
          <w:spacing w:val="-6"/>
          <w:kern w:val="0"/>
          <w:sz w:val="22"/>
          <w:szCs w:val="20"/>
        </w:rPr>
        <w:t>37</w:t>
      </w:r>
      <w:r w:rsidRPr="00320905">
        <w:rPr>
          <w:rFonts w:ascii="Times New Roman" w:eastAsia="新細明體" w:hAnsi="Times New Roman" w:cs="Times New Roman"/>
          <w:spacing w:val="-6"/>
          <w:kern w:val="0"/>
          <w:sz w:val="22"/>
          <w:szCs w:val="20"/>
        </w:rPr>
        <w:t>條及第</w:t>
      </w:r>
      <w:r w:rsidRPr="00320905">
        <w:rPr>
          <w:rFonts w:ascii="Times New Roman" w:eastAsia="新細明體" w:hAnsi="Times New Roman" w:cs="Times New Roman" w:hint="eastAsia"/>
          <w:spacing w:val="-6"/>
          <w:kern w:val="0"/>
          <w:sz w:val="22"/>
          <w:szCs w:val="20"/>
        </w:rPr>
        <w:t>38</w:t>
      </w:r>
      <w:r w:rsidRPr="00320905">
        <w:rPr>
          <w:rFonts w:ascii="Times New Roman" w:eastAsia="新細明體" w:hAnsi="Times New Roman" w:cs="Times New Roman"/>
          <w:spacing w:val="-6"/>
          <w:kern w:val="0"/>
          <w:sz w:val="22"/>
          <w:szCs w:val="20"/>
        </w:rPr>
        <w:t>條之</w:t>
      </w:r>
      <w:r w:rsidRPr="00320905">
        <w:rPr>
          <w:rFonts w:ascii="Times New Roman" w:eastAsia="新細明體" w:hAnsi="Times New Roman" w:cs="Times New Roman" w:hint="eastAsia"/>
          <w:spacing w:val="-6"/>
          <w:kern w:val="0"/>
          <w:sz w:val="22"/>
          <w:szCs w:val="20"/>
        </w:rPr>
        <w:t>1</w:t>
      </w:r>
      <w:r w:rsidRPr="00320905">
        <w:rPr>
          <w:rFonts w:ascii="Times New Roman" w:eastAsia="新細明體" w:hAnsi="Times New Roman" w:cs="Times New Roman"/>
          <w:spacing w:val="-6"/>
          <w:kern w:val="0"/>
          <w:sz w:val="22"/>
          <w:szCs w:val="20"/>
        </w:rPr>
        <w:t>規定</w:t>
      </w:r>
      <w:r w:rsidRPr="00320905">
        <w:rPr>
          <w:rFonts w:ascii="Times New Roman" w:eastAsia="新細明體" w:hAnsi="Times New Roman" w:cs="Times New Roman"/>
          <w:b/>
          <w:spacing w:val="-6"/>
          <w:kern w:val="0"/>
          <w:sz w:val="22"/>
          <w:szCs w:val="20"/>
        </w:rPr>
        <w:t>得申請</w:t>
      </w:r>
      <w:proofErr w:type="gramStart"/>
      <w:r w:rsidRPr="00320905">
        <w:rPr>
          <w:rFonts w:ascii="Times New Roman" w:eastAsia="新細明體" w:hAnsi="Times New Roman" w:cs="Times New Roman"/>
          <w:b/>
          <w:spacing w:val="-6"/>
          <w:kern w:val="0"/>
          <w:sz w:val="22"/>
          <w:szCs w:val="20"/>
        </w:rPr>
        <w:t>不</w:t>
      </w:r>
      <w:proofErr w:type="gramEnd"/>
      <w:r w:rsidRPr="00320905">
        <w:rPr>
          <w:rFonts w:ascii="Times New Roman" w:eastAsia="新細明體" w:hAnsi="Times New Roman" w:cs="Times New Roman"/>
          <w:b/>
          <w:spacing w:val="-6"/>
          <w:kern w:val="0"/>
          <w:sz w:val="22"/>
          <w:szCs w:val="20"/>
        </w:rPr>
        <w:t>課徵土地增值稅之土地</w:t>
      </w:r>
      <w:r w:rsidRPr="00320905">
        <w:rPr>
          <w:rFonts w:ascii="Times New Roman" w:eastAsia="新細明體" w:hAnsi="Times New Roman" w:cs="Times New Roman"/>
          <w:spacing w:val="-6"/>
          <w:kern w:val="0"/>
          <w:sz w:val="22"/>
          <w:szCs w:val="20"/>
        </w:rPr>
        <w:t>。</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b/>
          <w:kern w:val="0"/>
          <w:sz w:val="22"/>
          <w:szCs w:val="20"/>
        </w:rPr>
      </w:pP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b/>
          <w:kern w:val="0"/>
          <w:sz w:val="22"/>
          <w:szCs w:val="20"/>
        </w:rPr>
        <w:t>被徵收或被徵收前先行協議價購之土地及其土地改良物。</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3.</w:t>
      </w:r>
      <w:r w:rsidRPr="00320905">
        <w:rPr>
          <w:rFonts w:ascii="Times New Roman" w:eastAsia="新細明體" w:hAnsi="Times New Roman" w:cs="Times New Roman"/>
          <w:kern w:val="0"/>
          <w:sz w:val="22"/>
          <w:szCs w:val="20"/>
        </w:rPr>
        <w:t>尚未被徵收前移轉依都市計畫法指定之</w:t>
      </w:r>
      <w:r w:rsidRPr="00320905">
        <w:rPr>
          <w:rFonts w:ascii="Times New Roman" w:eastAsia="新細明體" w:hAnsi="Times New Roman" w:cs="Times New Roman"/>
          <w:b/>
          <w:kern w:val="0"/>
          <w:sz w:val="22"/>
          <w:szCs w:val="20"/>
        </w:rPr>
        <w:t>公共設施保留地</w:t>
      </w:r>
      <w:r w:rsidRPr="00320905">
        <w:rPr>
          <w:rFonts w:ascii="Times New Roman" w:eastAsia="新細明體" w:hAnsi="Times New Roman" w:cs="Times New Roman"/>
          <w:kern w:val="0"/>
          <w:sz w:val="22"/>
          <w:szCs w:val="20"/>
        </w:rPr>
        <w:t>。</w:t>
      </w:r>
      <w:r w:rsidRPr="00320905">
        <w:rPr>
          <w:rFonts w:ascii="Times New Roman" w:eastAsia="新細明體" w:hAnsi="Times New Roman" w:cs="Times New Roman" w:hint="eastAsia"/>
          <w:kern w:val="0"/>
          <w:sz w:val="22"/>
          <w:szCs w:val="20"/>
        </w:rPr>
        <w:t>（所得§</w:t>
      </w:r>
      <w:r w:rsidRPr="00320905">
        <w:rPr>
          <w:rFonts w:ascii="Times New Roman" w:eastAsia="新細明體" w:hAnsi="Times New Roman" w:cs="Times New Roman" w:hint="eastAsia"/>
          <w:kern w:val="0"/>
          <w:sz w:val="22"/>
          <w:szCs w:val="20"/>
        </w:rPr>
        <w:t>4-</w:t>
      </w:r>
      <w:r w:rsidRPr="00320905">
        <w:rPr>
          <w:rFonts w:ascii="Times New Roman" w:eastAsia="新細明體" w:hAnsi="Times New Roman" w:cs="Times New Roman"/>
          <w:kern w:val="0"/>
          <w:sz w:val="22"/>
          <w:szCs w:val="20"/>
        </w:rPr>
        <w:t>5</w:t>
      </w:r>
      <w:r w:rsidRPr="00320905">
        <w:rPr>
          <w:rFonts w:ascii="Times New Roman" w:eastAsia="新細明體" w:hAnsi="Times New Roman" w:cs="Times New Roman" w:hint="eastAsia"/>
          <w:kern w:val="0"/>
          <w:sz w:val="22"/>
          <w:szCs w:val="20"/>
        </w:rPr>
        <w:t>）</w:t>
      </w:r>
    </w:p>
    <w:tbl>
      <w:tblPr>
        <w:tblStyle w:val="1"/>
        <w:tblW w:w="0" w:type="auto"/>
        <w:tblInd w:w="137" w:type="dxa"/>
        <w:tblLook w:val="04A0" w:firstRow="1" w:lastRow="0" w:firstColumn="1" w:lastColumn="0" w:noHBand="0" w:noVBand="1"/>
      </w:tblPr>
      <w:tblGrid>
        <w:gridCol w:w="7904"/>
      </w:tblGrid>
      <w:tr w:rsidR="00320905" w:rsidRPr="00320905" w:rsidTr="0063200D">
        <w:tc>
          <w:tcPr>
            <w:tcW w:w="7904" w:type="dxa"/>
          </w:tcPr>
          <w:p w:rsidR="00320905" w:rsidRPr="00320905" w:rsidRDefault="00320905" w:rsidP="00320905">
            <w:pPr>
              <w:widowControl/>
              <w:adjustRightInd w:val="0"/>
              <w:snapToGrid w:val="0"/>
              <w:spacing w:beforeLines="40" w:before="144" w:afterLines="20" w:after="72"/>
              <w:ind w:left="660" w:hangingChars="300" w:hanging="660"/>
              <w:outlineLvl w:val="2"/>
              <w:rPr>
                <w:rFonts w:ascii="Times New Roman" w:eastAsia="華康中圓體" w:hAnsi="Times New Roman"/>
                <w:b/>
                <w:bCs/>
                <w:sz w:val="22"/>
                <w:szCs w:val="24"/>
              </w:rPr>
            </w:pPr>
            <w:r w:rsidRPr="00320905">
              <w:rPr>
                <w:rFonts w:ascii="Times New Roman" w:hAnsi="Times New Roman" w:hint="eastAsia"/>
                <w:sz w:val="22"/>
              </w:rPr>
              <w:t>※</w:t>
            </w:r>
            <w:r w:rsidRPr="00320905">
              <w:rPr>
                <w:rFonts w:ascii="Times New Roman" w:eastAsia="華康中圓體" w:hAnsi="Times New Roman" w:hint="eastAsia"/>
                <w:b/>
                <w:bCs/>
                <w:sz w:val="22"/>
                <w:szCs w:val="24"/>
              </w:rPr>
              <w:t>立法意旨：</w:t>
            </w:r>
          </w:p>
          <w:p w:rsidR="00320905" w:rsidRPr="00320905" w:rsidRDefault="00320905" w:rsidP="00320905">
            <w:pPr>
              <w:widowControl/>
              <w:adjustRightInd w:val="0"/>
              <w:snapToGrid w:val="0"/>
              <w:spacing w:beforeLines="20" w:before="72"/>
              <w:rPr>
                <w:rFonts w:ascii="Times New Roman" w:hAnsi="Times New Roman"/>
                <w:spacing w:val="-3"/>
                <w:sz w:val="22"/>
                <w:szCs w:val="24"/>
              </w:rPr>
            </w:pPr>
            <w:r w:rsidRPr="00320905">
              <w:rPr>
                <w:rFonts w:ascii="Times New Roman" w:hAnsi="Times New Roman" w:hint="eastAsia"/>
                <w:spacing w:val="-3"/>
                <w:sz w:val="22"/>
                <w:szCs w:val="24"/>
              </w:rPr>
              <w:t>為保障自住需求，落實居住正義，規定符合自住條件定額免稅、超額減</w:t>
            </w:r>
            <w:proofErr w:type="gramStart"/>
            <w:r w:rsidRPr="00320905">
              <w:rPr>
                <w:rFonts w:ascii="Times New Roman" w:hAnsi="Times New Roman" w:hint="eastAsia"/>
                <w:spacing w:val="-3"/>
                <w:sz w:val="22"/>
                <w:szCs w:val="24"/>
              </w:rPr>
              <w:t>徵</w:t>
            </w:r>
            <w:proofErr w:type="gramEnd"/>
            <w:r w:rsidRPr="00320905">
              <w:rPr>
                <w:rFonts w:ascii="Times New Roman" w:hAnsi="Times New Roman" w:hint="eastAsia"/>
                <w:spacing w:val="-3"/>
                <w:sz w:val="22"/>
                <w:szCs w:val="24"/>
              </w:rPr>
              <w:t>；另外為配合農業政策、鼓勵民間配合政府基於政策目的推動之土地開發及徵收政策及尚未被徵收前移轉依都市計畫法指定之公設施保留地，亦免納所得稅。</w:t>
            </w:r>
          </w:p>
        </w:tc>
      </w:tr>
    </w:tbl>
    <w:p w:rsidR="00320905" w:rsidRPr="00320905" w:rsidRDefault="00320905" w:rsidP="00320905">
      <w:pPr>
        <w:widowControl/>
        <w:adjustRightInd w:val="0"/>
        <w:snapToGrid w:val="0"/>
        <w:spacing w:beforeLines="100" w:before="360" w:afterLines="50" w:after="180"/>
        <w:ind w:left="480" w:hangingChars="200" w:hanging="480"/>
        <w:outlineLvl w:val="1"/>
        <w:rPr>
          <w:rFonts w:ascii="Arial" w:eastAsia="華康粗黑體" w:hAnsi="Arial" w:cs="Times New Roman"/>
          <w:bCs/>
          <w:kern w:val="0"/>
          <w:szCs w:val="24"/>
        </w:rPr>
      </w:pPr>
      <w:bookmarkStart w:id="14" w:name="_Toc439324812"/>
      <w:r w:rsidRPr="00320905">
        <w:rPr>
          <w:rFonts w:ascii="Arial" w:eastAsia="華康粗黑體" w:hAnsi="Arial" w:cs="Times New Roman" w:hint="eastAsia"/>
          <w:bCs/>
          <w:kern w:val="0"/>
          <w:szCs w:val="24"/>
        </w:rPr>
        <w:t>七、自住房地重購退稅</w:t>
      </w:r>
      <w:bookmarkEnd w:id="14"/>
    </w:p>
    <w:p w:rsidR="00320905" w:rsidRPr="00320905" w:rsidRDefault="00320905" w:rsidP="00320905">
      <w:pPr>
        <w:widowControl/>
        <w:adjustRightInd w:val="0"/>
        <w:snapToGrid w:val="0"/>
        <w:spacing w:beforeLines="40" w:before="144" w:afterLines="20" w:after="72"/>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（一）先賣後買退稅</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kern w:val="0"/>
          <w:sz w:val="22"/>
          <w:szCs w:val="24"/>
        </w:rPr>
        <w:t>個人出售自住房屋、土地依第</w:t>
      </w:r>
      <w:r w:rsidRPr="00320905">
        <w:rPr>
          <w:rFonts w:ascii="Times New Roman" w:eastAsia="新細明體" w:hAnsi="Times New Roman" w:cs="Times New Roman" w:hint="eastAsia"/>
          <w:kern w:val="0"/>
          <w:sz w:val="22"/>
          <w:szCs w:val="24"/>
        </w:rPr>
        <w:t>14</w:t>
      </w:r>
      <w:r w:rsidRPr="00320905">
        <w:rPr>
          <w:rFonts w:ascii="Times New Roman" w:eastAsia="新細明體" w:hAnsi="Times New Roman" w:cs="Times New Roman"/>
          <w:kern w:val="0"/>
          <w:sz w:val="22"/>
          <w:szCs w:val="24"/>
        </w:rPr>
        <w:t>條之</w:t>
      </w:r>
      <w:r w:rsidRPr="00320905">
        <w:rPr>
          <w:rFonts w:ascii="Times New Roman" w:eastAsia="新細明體" w:hAnsi="Times New Roman" w:cs="Times New Roman" w:hint="eastAsia"/>
          <w:kern w:val="0"/>
          <w:sz w:val="22"/>
          <w:szCs w:val="24"/>
        </w:rPr>
        <w:t>5</w:t>
      </w:r>
      <w:r w:rsidRPr="00320905">
        <w:rPr>
          <w:rFonts w:ascii="Times New Roman" w:eastAsia="新細明體" w:hAnsi="Times New Roman" w:cs="Times New Roman"/>
          <w:kern w:val="0"/>
          <w:sz w:val="22"/>
          <w:szCs w:val="24"/>
        </w:rPr>
        <w:t>規定繳納之稅額，自完成移轉登記之日或房屋使用權交易之日起算</w:t>
      </w:r>
      <w:r w:rsidRPr="00320905">
        <w:rPr>
          <w:rFonts w:ascii="Times New Roman" w:eastAsia="新細明體" w:hAnsi="Times New Roman" w:cs="Times New Roman" w:hint="eastAsia"/>
          <w:kern w:val="0"/>
          <w:sz w:val="22"/>
          <w:szCs w:val="24"/>
        </w:rPr>
        <w:t>2</w:t>
      </w:r>
      <w:r w:rsidRPr="00320905">
        <w:rPr>
          <w:rFonts w:ascii="Times New Roman" w:eastAsia="新細明體" w:hAnsi="Times New Roman" w:cs="Times New Roman"/>
          <w:kern w:val="0"/>
          <w:sz w:val="22"/>
          <w:szCs w:val="24"/>
        </w:rPr>
        <w:t>年內，重購自住房屋、土地者，得於重購自住房屋、土地完成移轉登記或房屋使用權交易之次日起算</w:t>
      </w:r>
      <w:r w:rsidRPr="00320905">
        <w:rPr>
          <w:rFonts w:ascii="Times New Roman" w:eastAsia="新細明體" w:hAnsi="Times New Roman" w:cs="Times New Roman" w:hint="eastAsia"/>
          <w:kern w:val="0"/>
          <w:sz w:val="22"/>
          <w:szCs w:val="24"/>
        </w:rPr>
        <w:t>5</w:t>
      </w:r>
      <w:r w:rsidRPr="00320905">
        <w:rPr>
          <w:rFonts w:ascii="Times New Roman" w:eastAsia="新細明體" w:hAnsi="Times New Roman" w:cs="Times New Roman"/>
          <w:kern w:val="0"/>
          <w:sz w:val="22"/>
          <w:szCs w:val="24"/>
        </w:rPr>
        <w:t>年內，</w:t>
      </w:r>
      <w:proofErr w:type="gramStart"/>
      <w:r w:rsidRPr="00320905">
        <w:rPr>
          <w:rFonts w:ascii="Times New Roman" w:eastAsia="新細明體" w:hAnsi="Times New Roman" w:cs="Times New Roman"/>
          <w:kern w:val="0"/>
          <w:sz w:val="22"/>
          <w:szCs w:val="24"/>
        </w:rPr>
        <w:t>申請按重購</w:t>
      </w:r>
      <w:proofErr w:type="gramEnd"/>
      <w:r w:rsidRPr="00320905">
        <w:rPr>
          <w:rFonts w:ascii="Times New Roman" w:eastAsia="新細明體" w:hAnsi="Times New Roman" w:cs="Times New Roman"/>
          <w:kern w:val="0"/>
          <w:sz w:val="22"/>
          <w:szCs w:val="24"/>
        </w:rPr>
        <w:t>價</w:t>
      </w:r>
      <w:proofErr w:type="gramStart"/>
      <w:r w:rsidRPr="00320905">
        <w:rPr>
          <w:rFonts w:ascii="Times New Roman" w:eastAsia="新細明體" w:hAnsi="Times New Roman" w:cs="Times New Roman"/>
          <w:kern w:val="0"/>
          <w:sz w:val="22"/>
          <w:szCs w:val="24"/>
        </w:rPr>
        <w:t>額占出售價</w:t>
      </w:r>
      <w:proofErr w:type="gramEnd"/>
      <w:r w:rsidRPr="00320905">
        <w:rPr>
          <w:rFonts w:ascii="Times New Roman" w:eastAsia="新細明體" w:hAnsi="Times New Roman" w:cs="Times New Roman"/>
          <w:kern w:val="0"/>
          <w:sz w:val="22"/>
          <w:szCs w:val="24"/>
        </w:rPr>
        <w:t>額之比率，自前開繳納稅額計算退還。</w:t>
      </w:r>
    </w:p>
    <w:p w:rsidR="00320905" w:rsidRPr="00320905" w:rsidRDefault="00320905" w:rsidP="00320905">
      <w:pPr>
        <w:widowControl/>
        <w:adjustRightInd w:val="0"/>
        <w:snapToGrid w:val="0"/>
        <w:spacing w:beforeLines="40" w:before="144" w:afterLines="20" w:after="72"/>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（二）先買</w:t>
      </w:r>
      <w:proofErr w:type="gramStart"/>
      <w:r w:rsidRPr="00320905">
        <w:rPr>
          <w:rFonts w:ascii="Times New Roman" w:eastAsia="華康中圓體" w:hAnsi="Times New Roman" w:cs="Times New Roman" w:hint="eastAsia"/>
          <w:bCs/>
          <w:kern w:val="0"/>
          <w:sz w:val="22"/>
          <w:szCs w:val="24"/>
        </w:rPr>
        <w:t>後賣扣抵</w:t>
      </w:r>
      <w:proofErr w:type="gramEnd"/>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kern w:val="0"/>
          <w:sz w:val="22"/>
          <w:szCs w:val="24"/>
        </w:rPr>
        <w:t>個人於先購買自住房屋、土地後，自完成移轉登記之日或房屋使用權交易之日起算</w:t>
      </w:r>
      <w:r w:rsidRPr="00320905">
        <w:rPr>
          <w:rFonts w:ascii="Times New Roman" w:eastAsia="新細明體" w:hAnsi="Times New Roman" w:cs="Times New Roman" w:hint="eastAsia"/>
          <w:kern w:val="0"/>
          <w:sz w:val="22"/>
          <w:szCs w:val="24"/>
        </w:rPr>
        <w:t>2</w:t>
      </w:r>
      <w:r w:rsidRPr="00320905">
        <w:rPr>
          <w:rFonts w:ascii="Times New Roman" w:eastAsia="新細明體" w:hAnsi="Times New Roman" w:cs="Times New Roman"/>
          <w:kern w:val="0"/>
          <w:sz w:val="22"/>
          <w:szCs w:val="24"/>
        </w:rPr>
        <w:t>年內，出售其他自住房屋、土地者，於依規定申報時，得按前項規定之比率計算扣抵稅額，在不超過應納稅額之限額內減除之。</w:t>
      </w:r>
    </w:p>
    <w:p w:rsidR="00320905" w:rsidRPr="00320905" w:rsidRDefault="00320905" w:rsidP="00320905">
      <w:pPr>
        <w:widowControl/>
        <w:adjustRightInd w:val="0"/>
        <w:snapToGrid w:val="0"/>
        <w:spacing w:beforeLines="40" w:before="144" w:afterLines="20" w:after="72"/>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（三）退稅額度</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kern w:val="0"/>
          <w:sz w:val="22"/>
          <w:szCs w:val="20"/>
        </w:rPr>
        <w:t>重購價額</w:t>
      </w:r>
      <w:proofErr w:type="gramStart"/>
      <w:r w:rsidRPr="00320905">
        <w:rPr>
          <w:rFonts w:ascii="Times New Roman" w:eastAsia="新細明體" w:hAnsi="Times New Roman" w:cs="Times New Roman" w:hint="eastAsia"/>
          <w:kern w:val="0"/>
          <w:sz w:val="22"/>
          <w:szCs w:val="20"/>
        </w:rPr>
        <w:t>∕</w:t>
      </w:r>
      <w:proofErr w:type="gramEnd"/>
      <w:r w:rsidRPr="00320905">
        <w:rPr>
          <w:rFonts w:ascii="Times New Roman" w:eastAsia="新細明體" w:hAnsi="Times New Roman" w:cs="Times New Roman"/>
          <w:kern w:val="0"/>
          <w:sz w:val="22"/>
          <w:szCs w:val="20"/>
        </w:rPr>
        <w:t>出售價額</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kern w:val="0"/>
          <w:sz w:val="22"/>
          <w:szCs w:val="20"/>
        </w:rPr>
        <w:t>A</w:t>
      </w:r>
      <w:r w:rsidRPr="00320905">
        <w:rPr>
          <w:rFonts w:ascii="Times New Roman" w:eastAsia="新細明體" w:hAnsi="Times New Roman" w:cs="Times New Roman"/>
          <w:kern w:val="0"/>
          <w:sz w:val="22"/>
          <w:szCs w:val="20"/>
        </w:rPr>
        <w:t>，</w:t>
      </w:r>
      <w:r w:rsidRPr="00320905">
        <w:rPr>
          <w:rFonts w:ascii="Times New Roman" w:eastAsia="新細明體" w:hAnsi="Times New Roman" w:cs="Times New Roman" w:hint="eastAsia"/>
          <w:kern w:val="0"/>
          <w:sz w:val="22"/>
          <w:szCs w:val="20"/>
        </w:rPr>
        <w:t>且</w:t>
      </w:r>
      <w:r w:rsidRPr="00320905">
        <w:rPr>
          <w:rFonts w:ascii="Times New Roman" w:eastAsia="新細明體" w:hAnsi="Times New Roman" w:cs="Times New Roman" w:hint="eastAsia"/>
          <w:kern w:val="0"/>
          <w:sz w:val="22"/>
          <w:szCs w:val="20"/>
        </w:rPr>
        <w:t xml:space="preserve">A </w:t>
      </w:r>
      <w:r w:rsidRPr="00320905">
        <w:rPr>
          <w:rFonts w:ascii="Times New Roman" w:eastAsia="新細明體" w:hAnsi="Times New Roman" w:cs="Times New Roman"/>
          <w:kern w:val="0"/>
          <w:sz w:val="22"/>
          <w:szCs w:val="20"/>
        </w:rPr>
        <w:t>≥</w:t>
      </w:r>
      <w:r w:rsidRPr="00320905">
        <w:rPr>
          <w:rFonts w:ascii="Times New Roman" w:eastAsia="新細明體" w:hAnsi="Times New Roman" w:cs="Times New Roman" w:hint="eastAsia"/>
          <w:kern w:val="0"/>
          <w:sz w:val="22"/>
          <w:szCs w:val="20"/>
        </w:rPr>
        <w:t xml:space="preserve"> </w:t>
      </w:r>
      <w:r w:rsidRPr="00320905">
        <w:rPr>
          <w:rFonts w:ascii="Times New Roman" w:eastAsia="新細明體" w:hAnsi="Times New Roman" w:cs="Times New Roman"/>
          <w:kern w:val="0"/>
          <w:sz w:val="22"/>
          <w:szCs w:val="20"/>
        </w:rPr>
        <w:t>1</w:t>
      </w:r>
    </w:p>
    <w:p w:rsidR="00320905" w:rsidRPr="00320905" w:rsidRDefault="00320905" w:rsidP="00320905">
      <w:pPr>
        <w:widowControl/>
        <w:adjustRightInd w:val="0"/>
        <w:snapToGrid w:val="0"/>
        <w:ind w:leftChars="394" w:left="946"/>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應退還稅額＝出售房地已繳納稅額</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重購價額</w:t>
      </w:r>
      <w:proofErr w:type="gramStart"/>
      <w:r w:rsidRPr="00320905">
        <w:rPr>
          <w:rFonts w:ascii="Times New Roman" w:eastAsia="新細明體" w:hAnsi="Times New Roman" w:cs="Times New Roman" w:hint="eastAsia"/>
          <w:kern w:val="0"/>
          <w:sz w:val="22"/>
          <w:szCs w:val="20"/>
        </w:rPr>
        <w:t>∕</w:t>
      </w:r>
      <w:proofErr w:type="gramEnd"/>
      <w:r w:rsidRPr="00320905">
        <w:rPr>
          <w:rFonts w:ascii="Times New Roman" w:eastAsia="新細明體" w:hAnsi="Times New Roman" w:cs="Times New Roman"/>
          <w:kern w:val="0"/>
          <w:sz w:val="22"/>
          <w:szCs w:val="20"/>
        </w:rPr>
        <w:t>出售價額</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kern w:val="0"/>
          <w:sz w:val="22"/>
          <w:szCs w:val="20"/>
        </w:rPr>
        <w:t>A</w:t>
      </w:r>
      <w:r w:rsidRPr="00320905">
        <w:rPr>
          <w:rFonts w:ascii="Times New Roman" w:eastAsia="新細明體" w:hAnsi="Times New Roman" w:cs="Times New Roman"/>
          <w:kern w:val="0"/>
          <w:sz w:val="22"/>
          <w:szCs w:val="20"/>
        </w:rPr>
        <w:t>，</w:t>
      </w:r>
      <w:r w:rsidRPr="00320905">
        <w:rPr>
          <w:rFonts w:ascii="Times New Roman" w:eastAsia="新細明體" w:hAnsi="Times New Roman" w:cs="Times New Roman" w:hint="eastAsia"/>
          <w:kern w:val="0"/>
          <w:sz w:val="22"/>
          <w:szCs w:val="20"/>
        </w:rPr>
        <w:t>且</w:t>
      </w:r>
      <w:r w:rsidRPr="00320905">
        <w:rPr>
          <w:rFonts w:ascii="Times New Roman" w:eastAsia="新細明體" w:hAnsi="Times New Roman" w:cs="Times New Roman" w:hint="eastAsia"/>
          <w:kern w:val="0"/>
          <w:sz w:val="22"/>
          <w:szCs w:val="20"/>
        </w:rPr>
        <w:t>A</w:t>
      </w:r>
      <w:r w:rsidRPr="00320905">
        <w:rPr>
          <w:rFonts w:ascii="Times New Roman" w:eastAsia="新細明體" w:hAnsi="Times New Roman" w:cs="Times New Roman" w:hint="eastAsia"/>
          <w:kern w:val="0"/>
          <w:sz w:val="22"/>
          <w:szCs w:val="20"/>
        </w:rPr>
        <w:t>＜</w:t>
      </w:r>
      <w:r w:rsidRPr="00320905">
        <w:rPr>
          <w:rFonts w:ascii="Times New Roman" w:eastAsia="新細明體" w:hAnsi="Times New Roman" w:cs="Times New Roman"/>
          <w:kern w:val="0"/>
          <w:sz w:val="22"/>
          <w:szCs w:val="20"/>
        </w:rPr>
        <w:t>1</w:t>
      </w:r>
    </w:p>
    <w:p w:rsidR="00320905" w:rsidRPr="00320905" w:rsidRDefault="00320905" w:rsidP="00320905">
      <w:pPr>
        <w:widowControl/>
        <w:adjustRightInd w:val="0"/>
        <w:snapToGrid w:val="0"/>
        <w:ind w:leftChars="394" w:left="946"/>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應退還稅額＝出售房地已繳納稅額</w:t>
      </w:r>
      <w:r w:rsidRPr="00320905">
        <w:rPr>
          <w:rFonts w:ascii="Times New Roman" w:eastAsia="新細明體" w:hAnsi="Times New Roman" w:cs="Times New Roman"/>
          <w:kern w:val="0"/>
          <w:sz w:val="22"/>
          <w:szCs w:val="20"/>
        </w:rPr>
        <w:t>×</w:t>
      </w:r>
      <w:r w:rsidRPr="00320905">
        <w:rPr>
          <w:rFonts w:ascii="Times New Roman" w:eastAsia="新細明體" w:hAnsi="Times New Roman" w:cs="Times New Roman" w:hint="eastAsia"/>
          <w:kern w:val="0"/>
          <w:sz w:val="22"/>
          <w:szCs w:val="20"/>
        </w:rPr>
        <w:t>A</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spacing w:val="2"/>
          <w:kern w:val="0"/>
          <w:sz w:val="22"/>
          <w:szCs w:val="24"/>
        </w:rPr>
      </w:pPr>
      <w:r w:rsidRPr="00320905">
        <w:rPr>
          <w:rFonts w:ascii="Times New Roman" w:eastAsia="新細明體" w:hAnsi="Times New Roman" w:cs="Times New Roman" w:hint="eastAsia"/>
          <w:spacing w:val="2"/>
          <w:kern w:val="0"/>
          <w:sz w:val="22"/>
          <w:szCs w:val="24"/>
        </w:rPr>
        <w:t>重購價額超過出售價額者，可全額退稅；重購價額低於出售價額者，也可以比例退稅。</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（四）戶籍及使用限制</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kern w:val="0"/>
          <w:sz w:val="22"/>
          <w:szCs w:val="24"/>
        </w:rPr>
        <w:t>自住房屋、土地交易所得稅額</w:t>
      </w:r>
      <w:proofErr w:type="gramStart"/>
      <w:r w:rsidRPr="00320905">
        <w:rPr>
          <w:rFonts w:ascii="Times New Roman" w:eastAsia="新細明體" w:hAnsi="Times New Roman" w:cs="Times New Roman" w:hint="eastAsia"/>
          <w:kern w:val="0"/>
          <w:sz w:val="22"/>
          <w:szCs w:val="24"/>
        </w:rPr>
        <w:t>扣抵及退還</w:t>
      </w:r>
      <w:proofErr w:type="gramEnd"/>
      <w:r w:rsidRPr="00320905">
        <w:rPr>
          <w:rFonts w:ascii="Times New Roman" w:eastAsia="新細明體" w:hAnsi="Times New Roman" w:cs="Times New Roman" w:hint="eastAsia"/>
          <w:kern w:val="0"/>
          <w:sz w:val="22"/>
          <w:szCs w:val="24"/>
        </w:rPr>
        <w:t>之規定，個人或其配偶、未成年子女應於該出售及購買之</w:t>
      </w:r>
      <w:proofErr w:type="gramStart"/>
      <w:r w:rsidRPr="00320905">
        <w:rPr>
          <w:rFonts w:ascii="Times New Roman" w:eastAsia="新細明體" w:hAnsi="Times New Roman" w:cs="Times New Roman" w:hint="eastAsia"/>
          <w:kern w:val="0"/>
          <w:sz w:val="22"/>
          <w:szCs w:val="24"/>
        </w:rPr>
        <w:t>房屋辦竣戶籍</w:t>
      </w:r>
      <w:proofErr w:type="gramEnd"/>
      <w:r w:rsidRPr="00320905">
        <w:rPr>
          <w:rFonts w:ascii="Times New Roman" w:eastAsia="新細明體" w:hAnsi="Times New Roman" w:cs="Times New Roman" w:hint="eastAsia"/>
          <w:kern w:val="0"/>
          <w:sz w:val="22"/>
          <w:szCs w:val="24"/>
        </w:rPr>
        <w:t>登記並居住，且該等房屋無出租、供營業或執行業務使用。</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（五）以配偶之一方出售自住房屋、土地，而以配偶之他方名義重購者，亦得適用。</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（六）追繳規定</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kern w:val="0"/>
          <w:sz w:val="22"/>
          <w:szCs w:val="24"/>
        </w:rPr>
        <w:t>重購之自住房屋、土地，於重購後</w:t>
      </w:r>
      <w:r w:rsidRPr="00320905">
        <w:rPr>
          <w:rFonts w:ascii="Times New Roman" w:eastAsia="新細明體" w:hAnsi="Times New Roman" w:cs="Times New Roman" w:hint="eastAsia"/>
          <w:kern w:val="0"/>
          <w:sz w:val="22"/>
          <w:szCs w:val="24"/>
        </w:rPr>
        <w:t>5</w:t>
      </w:r>
      <w:r w:rsidRPr="00320905">
        <w:rPr>
          <w:rFonts w:ascii="Times New Roman" w:eastAsia="新細明體" w:hAnsi="Times New Roman" w:cs="Times New Roman"/>
          <w:kern w:val="0"/>
          <w:sz w:val="22"/>
          <w:szCs w:val="24"/>
        </w:rPr>
        <w:t>年內改作其他用途或再行移轉時，應</w:t>
      </w:r>
      <w:proofErr w:type="gramStart"/>
      <w:r w:rsidRPr="00320905">
        <w:rPr>
          <w:rFonts w:ascii="Times New Roman" w:eastAsia="新細明體" w:hAnsi="Times New Roman" w:cs="Times New Roman"/>
          <w:kern w:val="0"/>
          <w:sz w:val="22"/>
          <w:szCs w:val="24"/>
        </w:rPr>
        <w:t>追繳原扣抵</w:t>
      </w:r>
      <w:proofErr w:type="gramEnd"/>
      <w:r w:rsidRPr="00320905">
        <w:rPr>
          <w:rFonts w:ascii="Times New Roman" w:eastAsia="新細明體" w:hAnsi="Times New Roman" w:cs="Times New Roman"/>
          <w:kern w:val="0"/>
          <w:sz w:val="22"/>
          <w:szCs w:val="24"/>
        </w:rPr>
        <w:t>或退還稅額。</w:t>
      </w:r>
      <w:r w:rsidRPr="00320905">
        <w:rPr>
          <w:rFonts w:ascii="Times New Roman" w:eastAsia="新細明體" w:hAnsi="Times New Roman" w:cs="Times New Roman" w:hint="eastAsia"/>
          <w:kern w:val="0"/>
          <w:sz w:val="22"/>
          <w:szCs w:val="24"/>
        </w:rPr>
        <w:t>（所得§</w:t>
      </w:r>
      <w:r w:rsidRPr="00320905">
        <w:rPr>
          <w:rFonts w:ascii="Times New Roman" w:eastAsia="新細明體" w:hAnsi="Times New Roman" w:cs="Times New Roman" w:hint="eastAsia"/>
          <w:kern w:val="0"/>
          <w:sz w:val="22"/>
          <w:szCs w:val="24"/>
        </w:rPr>
        <w:t>14-8</w:t>
      </w:r>
      <w:r w:rsidRPr="00320905">
        <w:rPr>
          <w:rFonts w:ascii="Times New Roman" w:eastAsia="新細明體" w:hAnsi="Times New Roman" w:cs="Times New Roman" w:hint="eastAsia"/>
          <w:kern w:val="0"/>
          <w:sz w:val="22"/>
          <w:szCs w:val="24"/>
        </w:rPr>
        <w:t>）</w:t>
      </w:r>
    </w:p>
    <w:p w:rsidR="00320905" w:rsidRPr="00320905" w:rsidRDefault="00320905" w:rsidP="00320905">
      <w:pPr>
        <w:widowControl/>
        <w:adjustRightInd w:val="0"/>
        <w:snapToGrid w:val="0"/>
        <w:rPr>
          <w:rFonts w:ascii="Times New Roman" w:eastAsia="新細明體" w:hAnsi="Times New Roman" w:cs="Times New Roman"/>
          <w:kern w:val="0"/>
          <w:sz w:val="22"/>
          <w:szCs w:val="24"/>
        </w:rPr>
      </w:pPr>
    </w:p>
    <w:tbl>
      <w:tblPr>
        <w:tblStyle w:val="1"/>
        <w:tblW w:w="5000" w:type="pct"/>
        <w:tblBorders>
          <w:top w:val="dotDotDash" w:sz="4" w:space="0" w:color="auto"/>
          <w:left w:val="dotDotDash" w:sz="4" w:space="0" w:color="auto"/>
          <w:bottom w:val="dotDotDash" w:sz="4" w:space="0" w:color="auto"/>
          <w:right w:val="dotDotDash" w:sz="4"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296"/>
      </w:tblGrid>
      <w:tr w:rsidR="00320905" w:rsidRPr="00320905" w:rsidTr="0063200D">
        <w:tc>
          <w:tcPr>
            <w:tcW w:w="5000" w:type="pct"/>
          </w:tcPr>
          <w:p w:rsidR="00320905" w:rsidRPr="00320905" w:rsidRDefault="00320905" w:rsidP="00320905">
            <w:pPr>
              <w:widowControl/>
              <w:adjustRightInd w:val="0"/>
              <w:snapToGrid w:val="0"/>
              <w:spacing w:beforeLines="40" w:before="144" w:afterLines="20" w:after="72"/>
              <w:ind w:left="601" w:hangingChars="300" w:hanging="601"/>
              <w:outlineLvl w:val="2"/>
              <w:rPr>
                <w:rFonts w:ascii="Times New Roman" w:eastAsia="華康中圓體" w:hAnsi="Times New Roman"/>
                <w:b/>
                <w:bCs/>
                <w:szCs w:val="24"/>
              </w:rPr>
            </w:pPr>
            <w:r w:rsidRPr="00320905">
              <w:rPr>
                <w:rFonts w:ascii="Times New Roman" w:eastAsia="華康中圓體" w:hAnsi="Times New Roman" w:hint="eastAsia"/>
                <w:b/>
                <w:bCs/>
                <w:szCs w:val="24"/>
              </w:rPr>
              <w:t>※補充說明</w:t>
            </w:r>
          </w:p>
          <w:p w:rsidR="00320905" w:rsidRPr="00320905" w:rsidRDefault="00320905" w:rsidP="00320905">
            <w:pPr>
              <w:widowControl/>
              <w:adjustRightInd w:val="0"/>
              <w:snapToGrid w:val="0"/>
              <w:ind w:leftChars="100" w:left="240"/>
              <w:rPr>
                <w:rFonts w:ascii="Times New Roman" w:hAnsi="Times New Roman"/>
                <w:sz w:val="22"/>
                <w:szCs w:val="24"/>
              </w:rPr>
            </w:pPr>
            <w:r w:rsidRPr="00320905">
              <w:rPr>
                <w:rFonts w:ascii="Times New Roman" w:hAnsi="Times New Roman" w:hint="eastAsia"/>
                <w:sz w:val="22"/>
                <w:szCs w:val="24"/>
              </w:rPr>
              <w:t>(</w:t>
            </w:r>
            <w:proofErr w:type="gramStart"/>
            <w:r w:rsidRPr="00320905">
              <w:rPr>
                <w:rFonts w:ascii="Times New Roman" w:hAnsi="Times New Roman" w:hint="eastAsia"/>
                <w:sz w:val="22"/>
                <w:szCs w:val="24"/>
              </w:rPr>
              <w:t>一</w:t>
            </w:r>
            <w:proofErr w:type="gramEnd"/>
            <w:r w:rsidRPr="00320905">
              <w:rPr>
                <w:rFonts w:ascii="Times New Roman" w:hAnsi="Times New Roman" w:hint="eastAsia"/>
                <w:sz w:val="22"/>
                <w:szCs w:val="24"/>
              </w:rPr>
              <w:t>) 2</w:t>
            </w:r>
            <w:r w:rsidRPr="00320905">
              <w:rPr>
                <w:rFonts w:ascii="Times New Roman" w:hAnsi="Times New Roman" w:hint="eastAsia"/>
                <w:sz w:val="22"/>
                <w:szCs w:val="24"/>
              </w:rPr>
              <w:t>年內除了「小換大」（購買總價超過就房地出售總價），可全額退稅；「大換小」也可以比例退稅。</w:t>
            </w:r>
          </w:p>
          <w:p w:rsidR="00320905" w:rsidRPr="00320905" w:rsidRDefault="00320905" w:rsidP="00320905">
            <w:pPr>
              <w:widowControl/>
              <w:adjustRightInd w:val="0"/>
              <w:snapToGrid w:val="0"/>
              <w:ind w:leftChars="100" w:left="240"/>
              <w:rPr>
                <w:rFonts w:ascii="Times New Roman" w:hAnsi="Times New Roman"/>
                <w:b/>
                <w:sz w:val="22"/>
                <w:szCs w:val="24"/>
              </w:rPr>
            </w:pPr>
            <w:r w:rsidRPr="00320905">
              <w:rPr>
                <w:rFonts w:ascii="Times New Roman" w:hAnsi="Times New Roman" w:hint="eastAsia"/>
                <w:sz w:val="22"/>
                <w:szCs w:val="24"/>
              </w:rPr>
              <w:t>※</w:t>
            </w:r>
            <w:r w:rsidRPr="00320905">
              <w:rPr>
                <w:rFonts w:ascii="Times New Roman" w:hAnsi="Times New Roman" w:hint="eastAsia"/>
                <w:b/>
                <w:sz w:val="22"/>
                <w:szCs w:val="24"/>
              </w:rPr>
              <w:t>立法意旨：</w:t>
            </w:r>
          </w:p>
          <w:p w:rsidR="00320905" w:rsidRPr="00320905" w:rsidRDefault="00320905" w:rsidP="00320905">
            <w:pPr>
              <w:widowControl/>
              <w:adjustRightInd w:val="0"/>
              <w:snapToGrid w:val="0"/>
              <w:ind w:leftChars="100" w:left="240"/>
              <w:rPr>
                <w:rFonts w:ascii="Times New Roman" w:hAnsi="Times New Roman"/>
                <w:sz w:val="22"/>
                <w:szCs w:val="24"/>
              </w:rPr>
            </w:pPr>
            <w:r w:rsidRPr="00320905">
              <w:rPr>
                <w:rFonts w:ascii="Times New Roman" w:hAnsi="Times New Roman" w:hint="eastAsia"/>
                <w:b/>
                <w:sz w:val="22"/>
                <w:szCs w:val="24"/>
              </w:rPr>
              <w:t>為配合高齡化社會來臨及節稅規劃需求，老年人賣高價屋換購地價屋亦可比例退稅，以符合公平。</w:t>
            </w:r>
            <w:r w:rsidRPr="00320905">
              <w:rPr>
                <w:rFonts w:ascii="Times New Roman" w:hAnsi="Times New Roman" w:hint="eastAsia"/>
                <w:sz w:val="22"/>
                <w:szCs w:val="24"/>
              </w:rPr>
              <w:t>但</w:t>
            </w:r>
            <w:r w:rsidRPr="00320905">
              <w:rPr>
                <w:rFonts w:ascii="Times New Roman" w:hAnsi="Times New Roman" w:hint="eastAsia"/>
                <w:sz w:val="22"/>
                <w:szCs w:val="24"/>
              </w:rPr>
              <w:t>5</w:t>
            </w:r>
            <w:r w:rsidRPr="00320905">
              <w:rPr>
                <w:rFonts w:ascii="Times New Roman" w:hAnsi="Times New Roman" w:hint="eastAsia"/>
                <w:sz w:val="22"/>
                <w:szCs w:val="24"/>
              </w:rPr>
              <w:t>年內不得移轉或改作其他用途如：出租、營業使用，否則會被追繳。</w:t>
            </w:r>
          </w:p>
          <w:p w:rsidR="00320905" w:rsidRPr="00320905" w:rsidRDefault="00320905" w:rsidP="00320905">
            <w:pPr>
              <w:adjustRightInd w:val="0"/>
              <w:snapToGrid w:val="0"/>
              <w:spacing w:beforeLines="50" w:before="180"/>
              <w:ind w:leftChars="100" w:left="240"/>
              <w:rPr>
                <w:rFonts w:ascii="Times New Roman" w:hAnsi="Times New Roman"/>
                <w:b/>
                <w:sz w:val="22"/>
              </w:rPr>
            </w:pPr>
            <w:r w:rsidRPr="00320905">
              <w:rPr>
                <w:rFonts w:ascii="Times New Roman" w:hAnsi="Times New Roman" w:hint="eastAsia"/>
                <w:b/>
                <w:sz w:val="22"/>
              </w:rPr>
              <w:t>(</w:t>
            </w:r>
            <w:r w:rsidRPr="00320905">
              <w:rPr>
                <w:rFonts w:ascii="Times New Roman" w:hAnsi="Times New Roman" w:hint="eastAsia"/>
                <w:b/>
                <w:sz w:val="22"/>
              </w:rPr>
              <w:t>二</w:t>
            </w:r>
            <w:r w:rsidRPr="00320905">
              <w:rPr>
                <w:rFonts w:ascii="Times New Roman" w:hAnsi="Times New Roman" w:hint="eastAsia"/>
                <w:b/>
                <w:sz w:val="22"/>
              </w:rPr>
              <w:t xml:space="preserve">) </w:t>
            </w:r>
            <w:r w:rsidRPr="00320905">
              <w:rPr>
                <w:rFonts w:ascii="Times New Roman" w:hAnsi="Times New Roman" w:hint="eastAsia"/>
                <w:b/>
                <w:sz w:val="22"/>
              </w:rPr>
              <w:t>而</w:t>
            </w:r>
            <w:r w:rsidRPr="00320905">
              <w:rPr>
                <w:rFonts w:ascii="Times New Roman" w:hAnsi="Times New Roman"/>
                <w:b/>
                <w:sz w:val="22"/>
              </w:rPr>
              <w:t>新、舊制之重購退稅規定主要差異如下：</w:t>
            </w:r>
          </w:p>
          <w:p w:rsidR="00320905" w:rsidRPr="00320905" w:rsidRDefault="00320905" w:rsidP="00320905">
            <w:pPr>
              <w:adjustRightInd w:val="0"/>
              <w:snapToGrid w:val="0"/>
              <w:ind w:leftChars="100" w:left="416" w:hangingChars="80" w:hanging="176"/>
              <w:rPr>
                <w:rFonts w:ascii="Times New Roman" w:hAnsi="Times New Roman"/>
                <w:b/>
                <w:sz w:val="22"/>
              </w:rPr>
            </w:pPr>
            <w:r w:rsidRPr="00320905">
              <w:rPr>
                <w:rFonts w:ascii="Times New Roman" w:hAnsi="Times New Roman"/>
                <w:b/>
                <w:sz w:val="22"/>
              </w:rPr>
              <w:t>1.</w:t>
            </w:r>
            <w:r w:rsidRPr="00320905">
              <w:rPr>
                <w:rFonts w:ascii="Times New Roman" w:hAnsi="Times New Roman"/>
                <w:b/>
                <w:sz w:val="22"/>
              </w:rPr>
              <w:t>舊制：</w:t>
            </w:r>
          </w:p>
          <w:p w:rsidR="00320905" w:rsidRPr="00320905" w:rsidRDefault="00320905" w:rsidP="00320905">
            <w:pPr>
              <w:adjustRightInd w:val="0"/>
              <w:snapToGrid w:val="0"/>
              <w:ind w:leftChars="180" w:left="432"/>
              <w:rPr>
                <w:rFonts w:ascii="Times New Roman" w:hAnsi="Times New Roman"/>
                <w:sz w:val="22"/>
              </w:rPr>
            </w:pPr>
            <w:r w:rsidRPr="00320905">
              <w:rPr>
                <w:rFonts w:ascii="Times New Roman" w:hAnsi="Times New Roman"/>
                <w:sz w:val="22"/>
              </w:rPr>
              <w:t>納稅義務人出售並重購自用住宅房屋者，其重購價額超過原出售價額者，其所繳納該財產交易所得部分之綜合所得稅額，得申請自其應納綜合所得稅額中扣抵或退還。（所得稅法第</w:t>
            </w:r>
            <w:r w:rsidRPr="00320905">
              <w:rPr>
                <w:rFonts w:ascii="Times New Roman" w:hAnsi="Times New Roman"/>
                <w:sz w:val="22"/>
              </w:rPr>
              <w:t>17</w:t>
            </w:r>
            <w:r w:rsidRPr="00320905">
              <w:rPr>
                <w:rFonts w:ascii="Times New Roman" w:hAnsi="Times New Roman"/>
                <w:sz w:val="22"/>
              </w:rPr>
              <w:t>條之</w:t>
            </w:r>
            <w:r w:rsidRPr="00320905">
              <w:rPr>
                <w:rFonts w:ascii="Times New Roman" w:hAnsi="Times New Roman"/>
                <w:sz w:val="22"/>
              </w:rPr>
              <w:t>2</w:t>
            </w:r>
            <w:r w:rsidRPr="00320905">
              <w:rPr>
                <w:rFonts w:ascii="Times New Roman" w:hAnsi="Times New Roman"/>
                <w:sz w:val="22"/>
              </w:rPr>
              <w:t>）</w:t>
            </w:r>
          </w:p>
          <w:p w:rsidR="00320905" w:rsidRPr="00320905" w:rsidRDefault="00320905" w:rsidP="00320905">
            <w:pPr>
              <w:adjustRightInd w:val="0"/>
              <w:snapToGrid w:val="0"/>
              <w:ind w:leftChars="100" w:left="416" w:hangingChars="80" w:hanging="176"/>
              <w:rPr>
                <w:rFonts w:ascii="Times New Roman" w:hAnsi="Times New Roman"/>
                <w:b/>
                <w:sz w:val="22"/>
              </w:rPr>
            </w:pPr>
            <w:r w:rsidRPr="00320905">
              <w:rPr>
                <w:rFonts w:ascii="Times New Roman" w:hAnsi="Times New Roman"/>
                <w:b/>
                <w:sz w:val="22"/>
              </w:rPr>
              <w:t>2.</w:t>
            </w:r>
            <w:r w:rsidRPr="00320905">
              <w:rPr>
                <w:rFonts w:ascii="Times New Roman" w:hAnsi="Times New Roman"/>
                <w:b/>
                <w:sz w:val="22"/>
              </w:rPr>
              <w:t>新制：</w:t>
            </w:r>
          </w:p>
          <w:p w:rsidR="00320905" w:rsidRPr="00320905" w:rsidRDefault="00320905" w:rsidP="00320905">
            <w:pPr>
              <w:adjustRightInd w:val="0"/>
              <w:snapToGrid w:val="0"/>
              <w:ind w:leftChars="180" w:left="432"/>
              <w:rPr>
                <w:rFonts w:ascii="Times New Roman" w:eastAsia="標楷體" w:hAnsi="Times New Roman"/>
                <w:sz w:val="22"/>
              </w:rPr>
            </w:pPr>
            <w:r w:rsidRPr="00320905">
              <w:rPr>
                <w:rFonts w:ascii="Times New Roman" w:hAnsi="Times New Roman"/>
                <w:sz w:val="22"/>
              </w:rPr>
              <w:t>個人出售並重購自住房屋、土地者，得</w:t>
            </w:r>
            <w:proofErr w:type="gramStart"/>
            <w:r w:rsidRPr="00320905">
              <w:rPr>
                <w:rFonts w:ascii="Times New Roman" w:hAnsi="Times New Roman"/>
                <w:sz w:val="22"/>
              </w:rPr>
              <w:t>申請按重購</w:t>
            </w:r>
            <w:proofErr w:type="gramEnd"/>
            <w:r w:rsidRPr="00320905">
              <w:rPr>
                <w:rFonts w:ascii="Times New Roman" w:hAnsi="Times New Roman"/>
                <w:sz w:val="22"/>
              </w:rPr>
              <w:t>價</w:t>
            </w:r>
            <w:proofErr w:type="gramStart"/>
            <w:r w:rsidRPr="00320905">
              <w:rPr>
                <w:rFonts w:ascii="Times New Roman" w:hAnsi="Times New Roman"/>
                <w:sz w:val="22"/>
              </w:rPr>
              <w:t>額占出售價</w:t>
            </w:r>
            <w:proofErr w:type="gramEnd"/>
            <w:r w:rsidRPr="00320905">
              <w:rPr>
                <w:rFonts w:ascii="Times New Roman" w:hAnsi="Times New Roman"/>
                <w:sz w:val="22"/>
              </w:rPr>
              <w:t>額之比例，退還其依所得稅法第</w:t>
            </w:r>
            <w:r w:rsidRPr="00320905">
              <w:rPr>
                <w:rFonts w:ascii="Times New Roman" w:hAnsi="Times New Roman"/>
                <w:sz w:val="22"/>
              </w:rPr>
              <w:t>14</w:t>
            </w:r>
            <w:r w:rsidRPr="00320905">
              <w:rPr>
                <w:rFonts w:ascii="Times New Roman" w:hAnsi="Times New Roman"/>
                <w:sz w:val="22"/>
              </w:rPr>
              <w:t>條之</w:t>
            </w:r>
            <w:r w:rsidRPr="00320905">
              <w:rPr>
                <w:rFonts w:ascii="Times New Roman" w:hAnsi="Times New Roman"/>
                <w:sz w:val="22"/>
              </w:rPr>
              <w:t>5</w:t>
            </w:r>
            <w:r w:rsidRPr="00320905">
              <w:rPr>
                <w:rFonts w:ascii="Times New Roman" w:hAnsi="Times New Roman"/>
                <w:sz w:val="22"/>
              </w:rPr>
              <w:t>規定繳納之稅額。（所得稅法第</w:t>
            </w:r>
            <w:r w:rsidRPr="00320905">
              <w:rPr>
                <w:rFonts w:ascii="Times New Roman" w:hAnsi="Times New Roman"/>
                <w:sz w:val="22"/>
              </w:rPr>
              <w:t>14</w:t>
            </w:r>
            <w:r w:rsidRPr="00320905">
              <w:rPr>
                <w:rFonts w:ascii="Times New Roman" w:hAnsi="Times New Roman"/>
                <w:sz w:val="22"/>
              </w:rPr>
              <w:t>條之</w:t>
            </w:r>
            <w:r w:rsidRPr="00320905">
              <w:rPr>
                <w:rFonts w:ascii="Times New Roman" w:hAnsi="Times New Roman"/>
                <w:sz w:val="22"/>
              </w:rPr>
              <w:t>8</w:t>
            </w:r>
            <w:r w:rsidRPr="00320905">
              <w:rPr>
                <w:rFonts w:ascii="Times New Roman" w:hAnsi="Times New Roman"/>
                <w:sz w:val="22"/>
              </w:rPr>
              <w:t>）</w:t>
            </w:r>
          </w:p>
        </w:tc>
      </w:tr>
    </w:tbl>
    <w:p w:rsidR="00320905" w:rsidRPr="00320905" w:rsidRDefault="00320905" w:rsidP="00320905">
      <w:pPr>
        <w:widowControl/>
        <w:adjustRightInd w:val="0"/>
        <w:snapToGrid w:val="0"/>
        <w:spacing w:beforeLines="100" w:before="360" w:afterLines="50" w:after="180"/>
        <w:ind w:left="480" w:hangingChars="200" w:hanging="480"/>
        <w:outlineLvl w:val="1"/>
        <w:rPr>
          <w:rFonts w:ascii="Arial" w:eastAsia="華康粗黑體" w:hAnsi="Arial" w:cs="Times New Roman"/>
          <w:b/>
          <w:bCs/>
          <w:kern w:val="0"/>
          <w:szCs w:val="24"/>
        </w:rPr>
      </w:pPr>
      <w:bookmarkStart w:id="15" w:name="_Toc439324814"/>
      <w:r w:rsidRPr="00320905">
        <w:rPr>
          <w:rFonts w:ascii="Arial" w:eastAsia="華康粗黑體" w:hAnsi="Arial" w:cs="Times New Roman" w:hint="eastAsia"/>
          <w:b/>
          <w:bCs/>
          <w:kern w:val="0"/>
          <w:szCs w:val="24"/>
        </w:rPr>
        <w:t>八</w:t>
      </w:r>
      <w:r w:rsidRPr="00320905">
        <w:rPr>
          <w:rFonts w:ascii="新細明體" w:eastAsia="華康粗黑體" w:hAnsi="新細明體" w:cs="標楷體" w:hint="eastAsia"/>
          <w:b/>
          <w:bCs/>
          <w:kern w:val="0"/>
          <w:szCs w:val="24"/>
        </w:rPr>
        <w:t>、</w:t>
      </w:r>
      <w:r w:rsidRPr="00320905">
        <w:rPr>
          <w:rFonts w:ascii="Arial" w:eastAsia="華康粗黑體" w:hAnsi="Arial" w:cs="Times New Roman" w:hint="eastAsia"/>
          <w:b/>
          <w:bCs/>
          <w:kern w:val="0"/>
          <w:szCs w:val="24"/>
        </w:rPr>
        <w:t>納稅及申報</w:t>
      </w:r>
      <w:bookmarkEnd w:id="15"/>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
          <w:bCs/>
          <w:kern w:val="0"/>
          <w:sz w:val="22"/>
          <w:szCs w:val="24"/>
        </w:rPr>
      </w:pPr>
      <w:r w:rsidRPr="00320905">
        <w:rPr>
          <w:rFonts w:ascii="Times New Roman" w:eastAsia="華康中圓體" w:hAnsi="Times New Roman" w:cs="Times New Roman" w:hint="eastAsia"/>
          <w:bCs/>
          <w:kern w:val="0"/>
          <w:sz w:val="22"/>
          <w:szCs w:val="24"/>
        </w:rPr>
        <w:t>（一）</w:t>
      </w:r>
      <w:r w:rsidRPr="00320905">
        <w:rPr>
          <w:rFonts w:ascii="Times New Roman" w:eastAsia="華康中圓體" w:hAnsi="Times New Roman" w:cs="Times New Roman" w:hint="eastAsia"/>
          <w:b/>
          <w:bCs/>
          <w:kern w:val="0"/>
          <w:sz w:val="22"/>
          <w:szCs w:val="24"/>
        </w:rPr>
        <w:t>納稅申報</w:t>
      </w:r>
      <w:proofErr w:type="gramStart"/>
      <w:r w:rsidRPr="00320905">
        <w:rPr>
          <w:rFonts w:ascii="Times New Roman" w:eastAsia="華康中圓體" w:hAnsi="Times New Roman" w:cs="Times New Roman" w:hint="eastAsia"/>
          <w:b/>
          <w:bCs/>
          <w:kern w:val="0"/>
          <w:sz w:val="22"/>
          <w:szCs w:val="24"/>
        </w:rPr>
        <w:t>期間（</w:t>
      </w:r>
      <w:proofErr w:type="gramEnd"/>
      <w:r w:rsidRPr="00320905">
        <w:rPr>
          <w:rFonts w:ascii="Times New Roman" w:eastAsia="華康中圓體" w:hAnsi="Times New Roman" w:cs="Times New Roman" w:hint="eastAsia"/>
          <w:b/>
          <w:bCs/>
          <w:kern w:val="0"/>
          <w:sz w:val="22"/>
          <w:szCs w:val="24"/>
        </w:rPr>
        <w:t>分離課稅制）</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kern w:val="0"/>
          <w:sz w:val="22"/>
          <w:szCs w:val="24"/>
        </w:rPr>
        <w:t>個人有交易所得或損失，</w:t>
      </w:r>
      <w:r w:rsidRPr="00320905">
        <w:rPr>
          <w:rFonts w:ascii="Times New Roman" w:eastAsia="新細明體" w:hAnsi="Times New Roman" w:cs="Times New Roman" w:hint="eastAsia"/>
          <w:kern w:val="0"/>
          <w:sz w:val="22"/>
          <w:szCs w:val="24"/>
        </w:rPr>
        <w:t>除免辦理申報情形外，</w:t>
      </w:r>
      <w:r w:rsidRPr="00320905">
        <w:rPr>
          <w:rFonts w:ascii="Times New Roman" w:eastAsia="新細明體" w:hAnsi="Times New Roman" w:cs="Times New Roman"/>
          <w:kern w:val="0"/>
          <w:sz w:val="22"/>
          <w:szCs w:val="24"/>
        </w:rPr>
        <w:t>不論有無應納稅額，應於房屋、土地完成所有權</w:t>
      </w:r>
      <w:r w:rsidRPr="00320905">
        <w:rPr>
          <w:rFonts w:ascii="Times New Roman" w:eastAsia="新細明體" w:hAnsi="Times New Roman" w:cs="Times New Roman"/>
          <w:b/>
          <w:kern w:val="0"/>
          <w:sz w:val="22"/>
          <w:szCs w:val="24"/>
        </w:rPr>
        <w:t>移轉登記日之次日或第</w:t>
      </w:r>
      <w:r w:rsidRPr="00320905">
        <w:rPr>
          <w:rFonts w:ascii="Times New Roman" w:eastAsia="新細明體" w:hAnsi="Times New Roman" w:cs="Times New Roman" w:hint="eastAsia"/>
          <w:b/>
          <w:kern w:val="0"/>
          <w:sz w:val="22"/>
          <w:szCs w:val="24"/>
        </w:rPr>
        <w:t>4</w:t>
      </w:r>
      <w:r w:rsidRPr="00320905">
        <w:rPr>
          <w:rFonts w:ascii="Times New Roman" w:eastAsia="新細明體" w:hAnsi="Times New Roman" w:cs="Times New Roman"/>
          <w:b/>
          <w:kern w:val="0"/>
          <w:sz w:val="22"/>
          <w:szCs w:val="24"/>
        </w:rPr>
        <w:t>條之</w:t>
      </w:r>
      <w:r w:rsidRPr="00320905">
        <w:rPr>
          <w:rFonts w:ascii="Times New Roman" w:eastAsia="新細明體" w:hAnsi="Times New Roman" w:cs="Times New Roman" w:hint="eastAsia"/>
          <w:b/>
          <w:kern w:val="0"/>
          <w:sz w:val="22"/>
          <w:szCs w:val="24"/>
        </w:rPr>
        <w:t>4</w:t>
      </w:r>
      <w:r w:rsidRPr="00320905">
        <w:rPr>
          <w:rFonts w:ascii="Times New Roman" w:eastAsia="新細明體" w:hAnsi="Times New Roman" w:cs="Times New Roman"/>
          <w:b/>
          <w:kern w:val="0"/>
          <w:sz w:val="22"/>
          <w:szCs w:val="24"/>
        </w:rPr>
        <w:t>第</w:t>
      </w:r>
      <w:r w:rsidRPr="00320905">
        <w:rPr>
          <w:rFonts w:ascii="Times New Roman" w:eastAsia="新細明體" w:hAnsi="Times New Roman" w:cs="Times New Roman" w:hint="eastAsia"/>
          <w:b/>
          <w:kern w:val="0"/>
          <w:sz w:val="22"/>
          <w:szCs w:val="24"/>
        </w:rPr>
        <w:t>2</w:t>
      </w:r>
      <w:r w:rsidRPr="00320905">
        <w:rPr>
          <w:rFonts w:ascii="Times New Roman" w:eastAsia="新細明體" w:hAnsi="Times New Roman" w:cs="Times New Roman"/>
          <w:b/>
          <w:kern w:val="0"/>
          <w:sz w:val="22"/>
          <w:szCs w:val="24"/>
        </w:rPr>
        <w:t>項所定房屋使用權交易日之次日起算</w:t>
      </w:r>
      <w:r w:rsidRPr="00320905">
        <w:rPr>
          <w:rFonts w:ascii="Times New Roman" w:eastAsia="新細明體" w:hAnsi="Times New Roman" w:cs="Times New Roman" w:hint="eastAsia"/>
          <w:b/>
          <w:kern w:val="0"/>
          <w:sz w:val="22"/>
          <w:szCs w:val="24"/>
        </w:rPr>
        <w:t>30</w:t>
      </w:r>
      <w:r w:rsidRPr="00320905">
        <w:rPr>
          <w:rFonts w:ascii="Times New Roman" w:eastAsia="新細明體" w:hAnsi="Times New Roman" w:cs="Times New Roman"/>
          <w:b/>
          <w:kern w:val="0"/>
          <w:sz w:val="22"/>
          <w:szCs w:val="24"/>
        </w:rPr>
        <w:t>日內</w:t>
      </w:r>
      <w:r w:rsidRPr="00320905">
        <w:rPr>
          <w:rFonts w:ascii="Times New Roman" w:eastAsia="新細明體" w:hAnsi="Times New Roman" w:cs="Times New Roman"/>
          <w:kern w:val="0"/>
          <w:sz w:val="22"/>
          <w:szCs w:val="24"/>
        </w:rPr>
        <w:t>自行填具</w:t>
      </w:r>
      <w:r w:rsidRPr="00320905">
        <w:rPr>
          <w:rFonts w:ascii="Times New Roman" w:eastAsia="新細明體" w:hAnsi="Times New Roman" w:cs="Times New Roman"/>
          <w:b/>
          <w:kern w:val="0"/>
          <w:sz w:val="22"/>
          <w:szCs w:val="24"/>
        </w:rPr>
        <w:t>申報書</w:t>
      </w:r>
      <w:r w:rsidRPr="00320905">
        <w:rPr>
          <w:rFonts w:ascii="Times New Roman" w:eastAsia="新細明體" w:hAnsi="Times New Roman" w:cs="Times New Roman"/>
          <w:kern w:val="0"/>
          <w:sz w:val="22"/>
          <w:szCs w:val="24"/>
        </w:rPr>
        <w:t>，</w:t>
      </w:r>
      <w:r w:rsidRPr="00320905">
        <w:rPr>
          <w:rFonts w:ascii="Times New Roman" w:eastAsia="新細明體" w:hAnsi="Times New Roman" w:cs="Times New Roman"/>
          <w:b/>
          <w:kern w:val="0"/>
          <w:sz w:val="22"/>
          <w:szCs w:val="24"/>
        </w:rPr>
        <w:t>檢附契約書影本</w:t>
      </w:r>
      <w:r w:rsidRPr="00320905">
        <w:rPr>
          <w:rFonts w:ascii="Times New Roman" w:eastAsia="新細明體" w:hAnsi="Times New Roman" w:cs="Times New Roman"/>
          <w:kern w:val="0"/>
          <w:sz w:val="22"/>
          <w:szCs w:val="24"/>
        </w:rPr>
        <w:t>及其他有關文件，向該管</w:t>
      </w:r>
      <w:proofErr w:type="gramStart"/>
      <w:r w:rsidRPr="00320905">
        <w:rPr>
          <w:rFonts w:ascii="Times New Roman" w:eastAsia="新細明體" w:hAnsi="Times New Roman" w:cs="Times New Roman"/>
          <w:kern w:val="0"/>
          <w:sz w:val="22"/>
          <w:szCs w:val="24"/>
        </w:rPr>
        <w:t>稽</w:t>
      </w:r>
      <w:proofErr w:type="gramEnd"/>
      <w:r w:rsidRPr="00320905">
        <w:rPr>
          <w:rFonts w:ascii="Times New Roman" w:eastAsia="新細明體" w:hAnsi="Times New Roman" w:cs="Times New Roman"/>
          <w:kern w:val="0"/>
          <w:sz w:val="22"/>
          <w:szCs w:val="24"/>
        </w:rPr>
        <w:t>徵機關辦理</w:t>
      </w:r>
      <w:r w:rsidRPr="00320905">
        <w:rPr>
          <w:rFonts w:ascii="Times New Roman" w:eastAsia="新細明體" w:hAnsi="Times New Roman" w:cs="Times New Roman"/>
          <w:b/>
          <w:kern w:val="0"/>
          <w:sz w:val="22"/>
          <w:szCs w:val="24"/>
        </w:rPr>
        <w:t>申報</w:t>
      </w:r>
      <w:r w:rsidRPr="00320905">
        <w:rPr>
          <w:rFonts w:ascii="Times New Roman" w:eastAsia="新細明體" w:hAnsi="Times New Roman" w:cs="Times New Roman"/>
          <w:kern w:val="0"/>
          <w:sz w:val="22"/>
          <w:szCs w:val="24"/>
        </w:rPr>
        <w:t>；其有</w:t>
      </w:r>
      <w:r w:rsidRPr="00320905">
        <w:rPr>
          <w:rFonts w:ascii="Times New Roman" w:eastAsia="新細明體" w:hAnsi="Times New Roman" w:cs="Times New Roman"/>
          <w:b/>
          <w:kern w:val="0"/>
          <w:sz w:val="22"/>
          <w:szCs w:val="24"/>
        </w:rPr>
        <w:t>應納稅額者</w:t>
      </w:r>
      <w:r w:rsidRPr="00320905">
        <w:rPr>
          <w:rFonts w:ascii="Times New Roman" w:eastAsia="新細明體" w:hAnsi="Times New Roman" w:cs="Times New Roman"/>
          <w:kern w:val="0"/>
          <w:sz w:val="22"/>
          <w:szCs w:val="24"/>
        </w:rPr>
        <w:t>，</w:t>
      </w:r>
      <w:r w:rsidRPr="00320905">
        <w:rPr>
          <w:rFonts w:ascii="Times New Roman" w:eastAsia="新細明體" w:hAnsi="Times New Roman" w:cs="Times New Roman"/>
          <w:b/>
          <w:kern w:val="0"/>
          <w:sz w:val="22"/>
          <w:szCs w:val="24"/>
        </w:rPr>
        <w:t>應一併檢附繳納收據</w:t>
      </w:r>
      <w:r w:rsidRPr="00320905">
        <w:rPr>
          <w:rFonts w:ascii="Times New Roman" w:eastAsia="新細明體" w:hAnsi="Times New Roman" w:cs="Times New Roman"/>
          <w:kern w:val="0"/>
          <w:sz w:val="22"/>
          <w:szCs w:val="24"/>
        </w:rPr>
        <w:t>。</w:t>
      </w:r>
      <w:r w:rsidRPr="00320905">
        <w:rPr>
          <w:rFonts w:ascii="Times New Roman" w:eastAsia="新細明體" w:hAnsi="Times New Roman" w:cs="Times New Roman" w:hint="eastAsia"/>
          <w:kern w:val="0"/>
          <w:sz w:val="22"/>
          <w:szCs w:val="24"/>
        </w:rPr>
        <w:t>（所得§</w:t>
      </w:r>
      <w:r w:rsidRPr="00320905">
        <w:rPr>
          <w:rFonts w:ascii="Times New Roman" w:eastAsia="新細明體" w:hAnsi="Times New Roman" w:cs="Times New Roman" w:hint="eastAsia"/>
          <w:kern w:val="0"/>
          <w:sz w:val="22"/>
          <w:szCs w:val="24"/>
        </w:rPr>
        <w:t>14-5</w:t>
      </w:r>
      <w:r w:rsidRPr="00320905">
        <w:rPr>
          <w:rFonts w:ascii="Times New Roman" w:eastAsia="新細明體" w:hAnsi="Times New Roman" w:cs="Times New Roman" w:hint="eastAsia"/>
          <w:kern w:val="0"/>
          <w:sz w:val="22"/>
          <w:szCs w:val="24"/>
        </w:rPr>
        <w:t>）</w:t>
      </w:r>
    </w:p>
    <w:tbl>
      <w:tblPr>
        <w:tblStyle w:val="1"/>
        <w:tblW w:w="0" w:type="auto"/>
        <w:tblInd w:w="137" w:type="dxa"/>
        <w:tblLook w:val="04A0" w:firstRow="1" w:lastRow="0" w:firstColumn="1" w:lastColumn="0" w:noHBand="0" w:noVBand="1"/>
      </w:tblPr>
      <w:tblGrid>
        <w:gridCol w:w="7904"/>
      </w:tblGrid>
      <w:tr w:rsidR="00320905" w:rsidRPr="00320905" w:rsidTr="0063200D">
        <w:tc>
          <w:tcPr>
            <w:tcW w:w="7904" w:type="dxa"/>
          </w:tcPr>
          <w:p w:rsidR="00320905" w:rsidRPr="00320905" w:rsidRDefault="00320905" w:rsidP="00320905">
            <w:pPr>
              <w:widowControl/>
              <w:adjustRightInd w:val="0"/>
              <w:snapToGrid w:val="0"/>
              <w:spacing w:beforeLines="40" w:before="144" w:afterLines="20" w:after="72"/>
              <w:ind w:left="601" w:hangingChars="300" w:hanging="601"/>
              <w:outlineLvl w:val="2"/>
              <w:rPr>
                <w:rFonts w:ascii="Times New Roman" w:eastAsia="華康中圓體" w:hAnsi="Times New Roman"/>
                <w:b/>
                <w:bCs/>
                <w:szCs w:val="24"/>
              </w:rPr>
            </w:pPr>
            <w:r w:rsidRPr="00320905">
              <w:rPr>
                <w:rFonts w:ascii="Times New Roman" w:eastAsia="華康中圓體" w:hAnsi="Times New Roman" w:hint="eastAsia"/>
                <w:b/>
                <w:bCs/>
                <w:szCs w:val="24"/>
              </w:rPr>
              <w:t>※補充說明：</w:t>
            </w:r>
          </w:p>
          <w:p w:rsidR="00320905" w:rsidRPr="00320905" w:rsidRDefault="00320905" w:rsidP="00320905">
            <w:pPr>
              <w:widowControl/>
              <w:adjustRightInd w:val="0"/>
              <w:snapToGrid w:val="0"/>
              <w:spacing w:beforeLines="40" w:before="144" w:afterLines="20" w:after="72"/>
              <w:outlineLvl w:val="2"/>
              <w:rPr>
                <w:rFonts w:ascii="Times New Roman" w:eastAsia="華康中圓體" w:hAnsi="Times New Roman"/>
                <w:bCs/>
                <w:sz w:val="22"/>
                <w:szCs w:val="24"/>
              </w:rPr>
            </w:pPr>
            <w:r w:rsidRPr="00320905">
              <w:rPr>
                <w:rFonts w:ascii="Times New Roman" w:eastAsia="華康中圓體" w:hAnsi="Times New Roman" w:hint="eastAsia"/>
                <w:bCs/>
                <w:sz w:val="22"/>
                <w:szCs w:val="24"/>
              </w:rPr>
              <w:t>所謂分離課稅，係指單獨計算出售房地所得，適用房地合一稅率，與所得稅法第</w:t>
            </w:r>
            <w:r w:rsidRPr="00320905">
              <w:rPr>
                <w:rFonts w:ascii="Times New Roman" w:eastAsia="華康中圓體" w:hAnsi="Times New Roman" w:hint="eastAsia"/>
                <w:bCs/>
                <w:sz w:val="22"/>
                <w:szCs w:val="24"/>
              </w:rPr>
              <w:t>14</w:t>
            </w:r>
            <w:r w:rsidRPr="00320905">
              <w:rPr>
                <w:rFonts w:ascii="Times New Roman" w:eastAsia="華康中圓體" w:hAnsi="Times New Roman" w:hint="eastAsia"/>
                <w:bCs/>
                <w:sz w:val="22"/>
                <w:szCs w:val="24"/>
              </w:rPr>
              <w:t>條所列之個人綜合所得總額分離課稅，分別申報。</w:t>
            </w:r>
          </w:p>
        </w:tc>
      </w:tr>
    </w:tbl>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（二）</w:t>
      </w:r>
      <w:r w:rsidRPr="00320905">
        <w:rPr>
          <w:rFonts w:ascii="Times New Roman" w:eastAsia="華康中圓體" w:hAnsi="Times New Roman" w:cs="Times New Roman" w:hint="eastAsia"/>
          <w:b/>
          <w:bCs/>
          <w:kern w:val="0"/>
          <w:sz w:val="22"/>
          <w:szCs w:val="24"/>
        </w:rPr>
        <w:t>未申報或申報偏低之核定</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hint="eastAsia"/>
          <w:kern w:val="0"/>
          <w:sz w:val="22"/>
          <w:szCs w:val="20"/>
        </w:rPr>
        <w:t>個人未依規定申報或申報之成交價額較時價偏低而無正當理由者，</w:t>
      </w:r>
      <w:proofErr w:type="gramStart"/>
      <w:r w:rsidRPr="00320905">
        <w:rPr>
          <w:rFonts w:ascii="Times New Roman" w:eastAsia="新細明體" w:hAnsi="Times New Roman" w:cs="Times New Roman" w:hint="eastAsia"/>
          <w:kern w:val="0"/>
          <w:sz w:val="22"/>
          <w:szCs w:val="20"/>
        </w:rPr>
        <w:t>稽</w:t>
      </w:r>
      <w:proofErr w:type="gramEnd"/>
      <w:r w:rsidRPr="00320905">
        <w:rPr>
          <w:rFonts w:ascii="Times New Roman" w:eastAsia="新細明體" w:hAnsi="Times New Roman" w:cs="Times New Roman" w:hint="eastAsia"/>
          <w:kern w:val="0"/>
          <w:sz w:val="22"/>
          <w:szCs w:val="20"/>
        </w:rPr>
        <w:t>徵機關</w:t>
      </w:r>
      <w:r w:rsidRPr="00320905">
        <w:rPr>
          <w:rFonts w:ascii="Times New Roman" w:eastAsia="新細明體" w:hAnsi="Times New Roman" w:cs="Times New Roman" w:hint="eastAsia"/>
          <w:b/>
          <w:kern w:val="0"/>
          <w:sz w:val="22"/>
          <w:szCs w:val="20"/>
        </w:rPr>
        <w:t>得依時價或查得資料，核定其成交價額</w:t>
      </w:r>
      <w:r w:rsidRPr="00320905">
        <w:rPr>
          <w:rFonts w:ascii="Times New Roman" w:eastAsia="新細明體" w:hAnsi="Times New Roman" w:cs="Times New Roman" w:hint="eastAsia"/>
          <w:kern w:val="0"/>
          <w:sz w:val="22"/>
          <w:szCs w:val="20"/>
        </w:rPr>
        <w:t>。</w:t>
      </w:r>
    </w:p>
    <w:p w:rsidR="00320905" w:rsidRPr="00320905" w:rsidRDefault="00320905" w:rsidP="00320905">
      <w:pPr>
        <w:widowControl/>
        <w:adjustRightInd w:val="0"/>
        <w:snapToGrid w:val="0"/>
        <w:ind w:leftChars="320" w:left="941" w:hangingChars="80" w:hanging="173"/>
        <w:rPr>
          <w:rFonts w:ascii="Times New Roman" w:eastAsia="新細明體" w:hAnsi="Times New Roman" w:cs="Times New Roman"/>
          <w:spacing w:val="-2"/>
          <w:kern w:val="0"/>
          <w:sz w:val="22"/>
          <w:szCs w:val="24"/>
        </w:rPr>
      </w:pPr>
      <w:r w:rsidRPr="00320905">
        <w:rPr>
          <w:rFonts w:ascii="Times New Roman" w:eastAsia="新細明體" w:hAnsi="Times New Roman" w:cs="Times New Roman" w:hint="eastAsia"/>
          <w:spacing w:val="-2"/>
          <w:kern w:val="0"/>
          <w:sz w:val="22"/>
          <w:szCs w:val="24"/>
        </w:rPr>
        <w:t>2.</w:t>
      </w:r>
      <w:r w:rsidRPr="00320905">
        <w:rPr>
          <w:rFonts w:ascii="Times New Roman" w:eastAsia="新細明體" w:hAnsi="Times New Roman" w:cs="Times New Roman" w:hint="eastAsia"/>
          <w:spacing w:val="-2"/>
          <w:kern w:val="0"/>
          <w:sz w:val="22"/>
          <w:szCs w:val="24"/>
        </w:rPr>
        <w:t>個人未提示原始取得成本之證明文件者，</w:t>
      </w:r>
      <w:proofErr w:type="gramStart"/>
      <w:r w:rsidRPr="00320905">
        <w:rPr>
          <w:rFonts w:ascii="Times New Roman" w:eastAsia="新細明體" w:hAnsi="Times New Roman" w:cs="Times New Roman" w:hint="eastAsia"/>
          <w:spacing w:val="-2"/>
          <w:kern w:val="0"/>
          <w:sz w:val="22"/>
          <w:szCs w:val="24"/>
        </w:rPr>
        <w:t>稽</w:t>
      </w:r>
      <w:proofErr w:type="gramEnd"/>
      <w:r w:rsidRPr="00320905">
        <w:rPr>
          <w:rFonts w:ascii="Times New Roman" w:eastAsia="新細明體" w:hAnsi="Times New Roman" w:cs="Times New Roman" w:hint="eastAsia"/>
          <w:spacing w:val="-2"/>
          <w:kern w:val="0"/>
          <w:sz w:val="22"/>
          <w:szCs w:val="24"/>
        </w:rPr>
        <w:t>徵機關</w:t>
      </w:r>
      <w:r w:rsidRPr="00320905">
        <w:rPr>
          <w:rFonts w:ascii="Times New Roman" w:eastAsia="新細明體" w:hAnsi="Times New Roman" w:cs="Times New Roman" w:hint="eastAsia"/>
          <w:b/>
          <w:spacing w:val="-2"/>
          <w:kern w:val="0"/>
          <w:sz w:val="22"/>
          <w:szCs w:val="24"/>
        </w:rPr>
        <w:t>得依查得資料核定其成本</w:t>
      </w:r>
      <w:r w:rsidRPr="00320905">
        <w:rPr>
          <w:rFonts w:ascii="Times New Roman" w:eastAsia="新細明體" w:hAnsi="Times New Roman" w:cs="Times New Roman" w:hint="eastAsia"/>
          <w:spacing w:val="-2"/>
          <w:kern w:val="0"/>
          <w:sz w:val="22"/>
          <w:szCs w:val="24"/>
        </w:rPr>
        <w:t>，</w:t>
      </w:r>
      <w:r w:rsidRPr="00320905">
        <w:rPr>
          <w:rFonts w:ascii="Times New Roman" w:eastAsia="新細明體" w:hAnsi="Times New Roman" w:cs="Times New Roman" w:hint="eastAsia"/>
          <w:b/>
          <w:spacing w:val="-2"/>
          <w:kern w:val="0"/>
          <w:sz w:val="22"/>
          <w:szCs w:val="24"/>
        </w:rPr>
        <w:t>無查得資料，得依原始取得時房屋評定現值及公告土地現值按政府發布之消費者物價指數調整後，核定其成本。</w:t>
      </w:r>
    </w:p>
    <w:p w:rsidR="00320905" w:rsidRPr="00320905" w:rsidRDefault="00320905" w:rsidP="00320905">
      <w:pPr>
        <w:widowControl/>
        <w:adjustRightInd w:val="0"/>
        <w:snapToGrid w:val="0"/>
        <w:ind w:leftChars="320" w:left="947" w:hangingChars="80" w:hanging="179"/>
        <w:rPr>
          <w:rFonts w:ascii="Times New Roman" w:eastAsia="新細明體" w:hAnsi="Times New Roman" w:cs="Times New Roman"/>
          <w:spacing w:val="2"/>
          <w:kern w:val="0"/>
          <w:sz w:val="22"/>
          <w:szCs w:val="24"/>
        </w:rPr>
      </w:pPr>
      <w:r w:rsidRPr="00320905">
        <w:rPr>
          <w:rFonts w:ascii="Times New Roman" w:eastAsia="新細明體" w:hAnsi="Times New Roman" w:cs="Times New Roman" w:hint="eastAsia"/>
          <w:spacing w:val="2"/>
          <w:kern w:val="0"/>
          <w:sz w:val="22"/>
          <w:szCs w:val="24"/>
        </w:rPr>
        <w:t>3.</w:t>
      </w:r>
      <w:r w:rsidRPr="00320905">
        <w:rPr>
          <w:rFonts w:ascii="Times New Roman" w:eastAsia="新細明體" w:hAnsi="Times New Roman" w:cs="Times New Roman" w:hint="eastAsia"/>
          <w:spacing w:val="2"/>
          <w:kern w:val="0"/>
          <w:sz w:val="22"/>
          <w:szCs w:val="24"/>
        </w:rPr>
        <w:t>個人</w:t>
      </w:r>
      <w:r w:rsidRPr="00320905">
        <w:rPr>
          <w:rFonts w:ascii="Times New Roman" w:eastAsia="新細明體" w:hAnsi="Times New Roman" w:cs="Times New Roman" w:hint="eastAsia"/>
          <w:b/>
          <w:spacing w:val="2"/>
          <w:kern w:val="0"/>
          <w:sz w:val="22"/>
          <w:szCs w:val="24"/>
        </w:rPr>
        <w:t>未提示因取得、改良及移轉而支付之費用者，</w:t>
      </w:r>
      <w:proofErr w:type="gramStart"/>
      <w:r w:rsidRPr="00320905">
        <w:rPr>
          <w:rFonts w:ascii="Times New Roman" w:eastAsia="新細明體" w:hAnsi="Times New Roman" w:cs="Times New Roman" w:hint="eastAsia"/>
          <w:b/>
          <w:spacing w:val="2"/>
          <w:kern w:val="0"/>
          <w:sz w:val="22"/>
          <w:szCs w:val="24"/>
        </w:rPr>
        <w:t>稽</w:t>
      </w:r>
      <w:proofErr w:type="gramEnd"/>
      <w:r w:rsidRPr="00320905">
        <w:rPr>
          <w:rFonts w:ascii="Times New Roman" w:eastAsia="新細明體" w:hAnsi="Times New Roman" w:cs="Times New Roman" w:hint="eastAsia"/>
          <w:b/>
          <w:spacing w:val="2"/>
          <w:kern w:val="0"/>
          <w:sz w:val="22"/>
          <w:szCs w:val="24"/>
        </w:rPr>
        <w:t>徵機關得按成交價額百分之五計算其費用</w:t>
      </w:r>
      <w:r w:rsidRPr="00320905">
        <w:rPr>
          <w:rFonts w:ascii="Times New Roman" w:eastAsia="新細明體" w:hAnsi="Times New Roman" w:cs="Times New Roman" w:hint="eastAsia"/>
          <w:spacing w:val="2"/>
          <w:kern w:val="0"/>
          <w:sz w:val="22"/>
          <w:szCs w:val="24"/>
        </w:rPr>
        <w:t>。（所得§</w:t>
      </w:r>
      <w:r w:rsidRPr="00320905">
        <w:rPr>
          <w:rFonts w:ascii="Times New Roman" w:eastAsia="新細明體" w:hAnsi="Times New Roman" w:cs="Times New Roman" w:hint="eastAsia"/>
          <w:spacing w:val="2"/>
          <w:kern w:val="0"/>
          <w:sz w:val="22"/>
          <w:szCs w:val="24"/>
        </w:rPr>
        <w:t>14-6</w:t>
      </w:r>
      <w:r w:rsidRPr="00320905">
        <w:rPr>
          <w:rFonts w:ascii="Times New Roman" w:eastAsia="新細明體" w:hAnsi="Times New Roman" w:cs="Times New Roman" w:hint="eastAsia"/>
          <w:spacing w:val="2"/>
          <w:kern w:val="0"/>
          <w:sz w:val="22"/>
          <w:szCs w:val="24"/>
        </w:rPr>
        <w:t>）</w:t>
      </w:r>
    </w:p>
    <w:p w:rsidR="00320905" w:rsidRPr="00320905" w:rsidRDefault="00320905" w:rsidP="00320905">
      <w:pPr>
        <w:widowControl/>
        <w:adjustRightInd w:val="0"/>
        <w:snapToGrid w:val="0"/>
        <w:spacing w:beforeLines="100" w:before="360" w:afterLines="50" w:after="180"/>
        <w:ind w:left="480" w:hangingChars="200" w:hanging="480"/>
        <w:outlineLvl w:val="1"/>
        <w:rPr>
          <w:rFonts w:ascii="Arial" w:eastAsia="華康粗黑體" w:hAnsi="Arial" w:cs="Times New Roman"/>
          <w:b/>
          <w:bCs/>
          <w:kern w:val="0"/>
          <w:szCs w:val="24"/>
        </w:rPr>
      </w:pPr>
      <w:bookmarkStart w:id="16" w:name="_Toc439324815"/>
      <w:r w:rsidRPr="00320905">
        <w:rPr>
          <w:rFonts w:ascii="Arial" w:eastAsia="華康粗黑體" w:hAnsi="Arial" w:cs="Times New Roman" w:hint="eastAsia"/>
          <w:b/>
          <w:bCs/>
          <w:kern w:val="0"/>
          <w:szCs w:val="24"/>
        </w:rPr>
        <w:t>九、申報地</w:t>
      </w:r>
      <w:bookmarkEnd w:id="16"/>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bCs/>
          <w:kern w:val="0"/>
          <w:sz w:val="22"/>
          <w:szCs w:val="24"/>
        </w:rPr>
        <w:t>（</w:t>
      </w:r>
      <w:r w:rsidRPr="00320905">
        <w:rPr>
          <w:rFonts w:ascii="Times New Roman" w:eastAsia="華康中圓體" w:hAnsi="Times New Roman" w:cs="Times New Roman" w:hint="eastAsia"/>
          <w:bCs/>
          <w:kern w:val="0"/>
          <w:sz w:val="22"/>
          <w:szCs w:val="24"/>
        </w:rPr>
        <w:t>一）居住者</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kern w:val="0"/>
          <w:sz w:val="22"/>
          <w:szCs w:val="24"/>
        </w:rPr>
        <w:t>個人依規定辦理申報，應向其申報時</w:t>
      </w:r>
      <w:r w:rsidRPr="00320905">
        <w:rPr>
          <w:rFonts w:ascii="Times New Roman" w:eastAsia="新細明體" w:hAnsi="Times New Roman" w:cs="Times New Roman" w:hint="eastAsia"/>
          <w:b/>
          <w:kern w:val="0"/>
          <w:sz w:val="22"/>
          <w:szCs w:val="24"/>
        </w:rPr>
        <w:t>戶籍所在地</w:t>
      </w:r>
      <w:r w:rsidRPr="00320905">
        <w:rPr>
          <w:rFonts w:ascii="Times New Roman" w:eastAsia="新細明體" w:hAnsi="Times New Roman" w:cs="Times New Roman" w:hint="eastAsia"/>
          <w:kern w:val="0"/>
          <w:sz w:val="22"/>
          <w:szCs w:val="24"/>
        </w:rPr>
        <w:t>之</w:t>
      </w:r>
      <w:proofErr w:type="gramStart"/>
      <w:r w:rsidRPr="00320905">
        <w:rPr>
          <w:rFonts w:ascii="Times New Roman" w:eastAsia="新細明體" w:hAnsi="Times New Roman" w:cs="Times New Roman" w:hint="eastAsia"/>
          <w:kern w:val="0"/>
          <w:sz w:val="22"/>
          <w:szCs w:val="24"/>
        </w:rPr>
        <w:t>稽</w:t>
      </w:r>
      <w:proofErr w:type="gramEnd"/>
      <w:r w:rsidRPr="00320905">
        <w:rPr>
          <w:rFonts w:ascii="Times New Roman" w:eastAsia="新細明體" w:hAnsi="Times New Roman" w:cs="Times New Roman" w:hint="eastAsia"/>
          <w:kern w:val="0"/>
          <w:sz w:val="22"/>
          <w:szCs w:val="24"/>
        </w:rPr>
        <w:t>徵機關辦理。</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（二）非居住者</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kern w:val="0"/>
          <w:sz w:val="22"/>
          <w:szCs w:val="24"/>
        </w:rPr>
        <w:t>但非中華民國境內居住之個人，應向</w:t>
      </w:r>
      <w:r w:rsidRPr="00320905">
        <w:rPr>
          <w:rFonts w:ascii="Times New Roman" w:eastAsia="新細明體" w:hAnsi="Times New Roman" w:cs="Times New Roman" w:hint="eastAsia"/>
          <w:b/>
          <w:kern w:val="0"/>
          <w:sz w:val="22"/>
          <w:szCs w:val="24"/>
        </w:rPr>
        <w:t>房屋、土地所在地</w:t>
      </w:r>
      <w:proofErr w:type="gramStart"/>
      <w:r w:rsidRPr="00320905">
        <w:rPr>
          <w:rFonts w:ascii="Times New Roman" w:eastAsia="新細明體" w:hAnsi="Times New Roman" w:cs="Times New Roman" w:hint="eastAsia"/>
          <w:kern w:val="0"/>
          <w:sz w:val="22"/>
          <w:szCs w:val="24"/>
        </w:rPr>
        <w:t>稽</w:t>
      </w:r>
      <w:proofErr w:type="gramEnd"/>
      <w:r w:rsidRPr="00320905">
        <w:rPr>
          <w:rFonts w:ascii="Times New Roman" w:eastAsia="新細明體" w:hAnsi="Times New Roman" w:cs="Times New Roman" w:hint="eastAsia"/>
          <w:kern w:val="0"/>
          <w:sz w:val="22"/>
          <w:szCs w:val="24"/>
        </w:rPr>
        <w:t>徵機關申報。</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b/>
          <w:kern w:val="0"/>
          <w:sz w:val="22"/>
          <w:szCs w:val="24"/>
        </w:rPr>
      </w:pPr>
      <w:r w:rsidRPr="00320905">
        <w:rPr>
          <w:rFonts w:ascii="Times New Roman" w:eastAsia="新細明體" w:hAnsi="Times New Roman" w:cs="Times New Roman" w:hint="eastAsia"/>
          <w:kern w:val="0"/>
          <w:sz w:val="22"/>
          <w:szCs w:val="24"/>
        </w:rPr>
        <w:t>交易之房屋、土地為信託財產者，除受益人為營利事業外，得</w:t>
      </w:r>
      <w:r w:rsidRPr="00320905">
        <w:rPr>
          <w:rFonts w:ascii="Times New Roman" w:eastAsia="新細明體" w:hAnsi="Times New Roman" w:cs="Times New Roman" w:hint="eastAsia"/>
          <w:b/>
          <w:kern w:val="0"/>
          <w:sz w:val="22"/>
          <w:szCs w:val="24"/>
        </w:rPr>
        <w:t>由受託人依規定向該管</w:t>
      </w:r>
      <w:proofErr w:type="gramStart"/>
      <w:r w:rsidRPr="00320905">
        <w:rPr>
          <w:rFonts w:ascii="Times New Roman" w:eastAsia="新細明體" w:hAnsi="Times New Roman" w:cs="Times New Roman" w:hint="eastAsia"/>
          <w:b/>
          <w:kern w:val="0"/>
          <w:sz w:val="22"/>
          <w:szCs w:val="24"/>
        </w:rPr>
        <w:t>稽</w:t>
      </w:r>
      <w:proofErr w:type="gramEnd"/>
      <w:r w:rsidRPr="00320905">
        <w:rPr>
          <w:rFonts w:ascii="Times New Roman" w:eastAsia="新細明體" w:hAnsi="Times New Roman" w:cs="Times New Roman" w:hint="eastAsia"/>
          <w:b/>
          <w:kern w:val="0"/>
          <w:sz w:val="22"/>
          <w:szCs w:val="24"/>
        </w:rPr>
        <w:t>徵機關辦理申報納稅。</w:t>
      </w:r>
    </w:p>
    <w:p w:rsidR="00320905" w:rsidRPr="00320905" w:rsidRDefault="00320905" w:rsidP="00320905">
      <w:pPr>
        <w:widowControl/>
        <w:adjustRightInd w:val="0"/>
        <w:snapToGrid w:val="0"/>
        <w:spacing w:beforeLines="100" w:before="360" w:afterLines="50" w:after="180"/>
        <w:ind w:left="480" w:hangingChars="200" w:hanging="480"/>
        <w:outlineLvl w:val="1"/>
        <w:rPr>
          <w:rFonts w:ascii="Arial" w:eastAsia="華康粗黑體" w:hAnsi="Arial" w:cs="Times New Roman"/>
          <w:b/>
          <w:bCs/>
          <w:kern w:val="0"/>
          <w:szCs w:val="24"/>
        </w:rPr>
      </w:pPr>
      <w:bookmarkStart w:id="17" w:name="_Toc439324816"/>
      <w:r w:rsidRPr="00320905">
        <w:rPr>
          <w:rFonts w:ascii="Arial" w:eastAsia="華康粗黑體" w:hAnsi="Arial" w:cs="Times New Roman" w:hint="eastAsia"/>
          <w:b/>
          <w:bCs/>
          <w:kern w:val="0"/>
          <w:szCs w:val="24"/>
        </w:rPr>
        <w:t>十</w:t>
      </w:r>
      <w:r w:rsidRPr="00320905">
        <w:rPr>
          <w:rFonts w:ascii="新細明體" w:eastAsia="華康粗黑體" w:hAnsi="新細明體" w:cs="標楷體" w:hint="eastAsia"/>
          <w:b/>
          <w:bCs/>
          <w:kern w:val="0"/>
          <w:szCs w:val="24"/>
        </w:rPr>
        <w:t>、</w:t>
      </w:r>
      <w:r w:rsidRPr="00320905">
        <w:rPr>
          <w:rFonts w:ascii="Arial" w:eastAsia="華康粗黑體" w:hAnsi="Arial" w:cs="Times New Roman" w:hint="eastAsia"/>
          <w:b/>
          <w:bCs/>
          <w:kern w:val="0"/>
          <w:szCs w:val="24"/>
        </w:rPr>
        <w:t>罰則</w:t>
      </w:r>
      <w:bookmarkEnd w:id="17"/>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Cs/>
          <w:kern w:val="0"/>
          <w:sz w:val="22"/>
          <w:szCs w:val="24"/>
        </w:rPr>
      </w:pPr>
      <w:r w:rsidRPr="00320905">
        <w:rPr>
          <w:rFonts w:ascii="Times New Roman" w:eastAsia="華康中圓體" w:hAnsi="Times New Roman" w:cs="Times New Roman" w:hint="eastAsia"/>
          <w:bCs/>
          <w:kern w:val="0"/>
          <w:sz w:val="22"/>
          <w:szCs w:val="24"/>
        </w:rPr>
        <w:t>（一）</w:t>
      </w:r>
      <w:r w:rsidRPr="00320905">
        <w:rPr>
          <w:rFonts w:ascii="Times New Roman" w:eastAsia="華康中圓體" w:hAnsi="Times New Roman" w:cs="Times New Roman"/>
          <w:b/>
          <w:bCs/>
          <w:kern w:val="0"/>
          <w:sz w:val="22"/>
          <w:szCs w:val="24"/>
        </w:rPr>
        <w:t>未依限辦理申報</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kern w:val="0"/>
          <w:sz w:val="22"/>
          <w:szCs w:val="24"/>
        </w:rPr>
        <w:t>個人違反第</w:t>
      </w:r>
      <w:r w:rsidRPr="00320905">
        <w:rPr>
          <w:rFonts w:ascii="Times New Roman" w:eastAsia="新細明體" w:hAnsi="Times New Roman" w:cs="Times New Roman" w:hint="eastAsia"/>
          <w:kern w:val="0"/>
          <w:sz w:val="22"/>
          <w:szCs w:val="24"/>
        </w:rPr>
        <w:t>14</w:t>
      </w:r>
      <w:r w:rsidRPr="00320905">
        <w:rPr>
          <w:rFonts w:ascii="Times New Roman" w:eastAsia="新細明體" w:hAnsi="Times New Roman" w:cs="Times New Roman"/>
          <w:kern w:val="0"/>
          <w:sz w:val="22"/>
          <w:szCs w:val="24"/>
        </w:rPr>
        <w:t>條之</w:t>
      </w:r>
      <w:r w:rsidRPr="00320905">
        <w:rPr>
          <w:rFonts w:ascii="Times New Roman" w:eastAsia="新細明體" w:hAnsi="Times New Roman" w:cs="Times New Roman" w:hint="eastAsia"/>
          <w:kern w:val="0"/>
          <w:sz w:val="22"/>
          <w:szCs w:val="24"/>
        </w:rPr>
        <w:t>5</w:t>
      </w:r>
      <w:r w:rsidRPr="00320905">
        <w:rPr>
          <w:rFonts w:ascii="Times New Roman" w:eastAsia="新細明體" w:hAnsi="Times New Roman" w:cs="Times New Roman"/>
          <w:kern w:val="0"/>
          <w:sz w:val="22"/>
          <w:szCs w:val="24"/>
        </w:rPr>
        <w:t>規定，未依限辦理申報，處</w:t>
      </w:r>
      <w:r w:rsidRPr="00320905">
        <w:rPr>
          <w:rFonts w:ascii="Times New Roman" w:eastAsia="新細明體" w:hAnsi="Times New Roman" w:cs="Times New Roman"/>
          <w:b/>
          <w:kern w:val="0"/>
          <w:sz w:val="22"/>
          <w:szCs w:val="24"/>
        </w:rPr>
        <w:t>三千元以上三萬元以</w:t>
      </w:r>
      <w:r w:rsidRPr="00320905">
        <w:rPr>
          <w:rFonts w:ascii="Times New Roman" w:eastAsia="新細明體" w:hAnsi="Times New Roman" w:cs="Times New Roman"/>
          <w:kern w:val="0"/>
          <w:sz w:val="22"/>
          <w:szCs w:val="24"/>
        </w:rPr>
        <w:t>下罰鍰。</w:t>
      </w:r>
    </w:p>
    <w:tbl>
      <w:tblPr>
        <w:tblStyle w:val="1"/>
        <w:tblW w:w="5000" w:type="pct"/>
        <w:tblBorders>
          <w:top w:val="dotDotDash" w:sz="4" w:space="0" w:color="auto"/>
          <w:left w:val="dotDotDash" w:sz="4" w:space="0" w:color="auto"/>
          <w:bottom w:val="dotDotDash" w:sz="4" w:space="0" w:color="auto"/>
          <w:right w:val="dotDotDash" w:sz="4"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296"/>
      </w:tblGrid>
      <w:tr w:rsidR="00320905" w:rsidRPr="00320905" w:rsidTr="0063200D">
        <w:tc>
          <w:tcPr>
            <w:tcW w:w="5000" w:type="pct"/>
          </w:tcPr>
          <w:p w:rsidR="00320905" w:rsidRPr="00320905" w:rsidRDefault="00320905" w:rsidP="00320905">
            <w:pPr>
              <w:widowControl/>
              <w:adjustRightInd w:val="0"/>
              <w:snapToGrid w:val="0"/>
              <w:spacing w:beforeLines="50" w:before="180" w:afterLines="30" w:after="108"/>
              <w:ind w:left="601" w:hangingChars="300" w:hanging="601"/>
              <w:outlineLvl w:val="2"/>
              <w:rPr>
                <w:rFonts w:ascii="Times New Roman" w:eastAsia="華康中圓體" w:hAnsi="Times New Roman"/>
                <w:b/>
                <w:bCs/>
                <w:szCs w:val="24"/>
              </w:rPr>
            </w:pPr>
            <w:r w:rsidRPr="00320905">
              <w:rPr>
                <w:rFonts w:ascii="Times New Roman" w:eastAsia="華康中圓體" w:hAnsi="Times New Roman" w:hint="eastAsia"/>
                <w:b/>
                <w:bCs/>
                <w:szCs w:val="24"/>
              </w:rPr>
              <w:t>※補充說明</w:t>
            </w:r>
          </w:p>
          <w:p w:rsidR="00320905" w:rsidRPr="00320905" w:rsidRDefault="00320905" w:rsidP="00320905">
            <w:pPr>
              <w:adjustRightInd w:val="0"/>
              <w:snapToGrid w:val="0"/>
              <w:ind w:leftChars="100" w:left="240"/>
              <w:rPr>
                <w:rFonts w:ascii="Times New Roman" w:hAnsi="Times New Roman"/>
                <w:sz w:val="22"/>
              </w:rPr>
            </w:pPr>
            <w:r w:rsidRPr="00320905">
              <w:rPr>
                <w:rFonts w:ascii="Times New Roman" w:hAnsi="Times New Roman"/>
                <w:sz w:val="22"/>
              </w:rPr>
              <w:t>納稅義務人未依規定期間內申報，但於房屋、土地交易日之次年綜合所得稅結算申報期限前依所得稅法第</w:t>
            </w:r>
            <w:r w:rsidRPr="00320905">
              <w:rPr>
                <w:rFonts w:ascii="Times New Roman" w:hAnsi="Times New Roman"/>
                <w:sz w:val="22"/>
              </w:rPr>
              <w:t>14</w:t>
            </w:r>
            <w:r w:rsidRPr="00320905">
              <w:rPr>
                <w:rFonts w:ascii="Times New Roman" w:hAnsi="Times New Roman"/>
                <w:sz w:val="22"/>
              </w:rPr>
              <w:t>條之</w:t>
            </w:r>
            <w:r w:rsidRPr="00320905">
              <w:rPr>
                <w:rFonts w:ascii="Times New Roman" w:hAnsi="Times New Roman"/>
                <w:sz w:val="22"/>
              </w:rPr>
              <w:t>4</w:t>
            </w:r>
            <w:r w:rsidRPr="00320905">
              <w:rPr>
                <w:rFonts w:ascii="Times New Roman" w:hAnsi="Times New Roman"/>
                <w:sz w:val="22"/>
              </w:rPr>
              <w:t>規定計算房屋、土地交易所得，並自動補報及補繳稅款，</w:t>
            </w:r>
            <w:proofErr w:type="gramStart"/>
            <w:r w:rsidRPr="00320905">
              <w:rPr>
                <w:rFonts w:ascii="Times New Roman" w:hAnsi="Times New Roman"/>
                <w:sz w:val="22"/>
              </w:rPr>
              <w:t>稽</w:t>
            </w:r>
            <w:proofErr w:type="gramEnd"/>
            <w:r w:rsidRPr="00320905">
              <w:rPr>
                <w:rFonts w:ascii="Times New Roman" w:hAnsi="Times New Roman"/>
                <w:sz w:val="22"/>
              </w:rPr>
              <w:t>徵機關應予受理，依同法第</w:t>
            </w:r>
            <w:r w:rsidRPr="00320905">
              <w:rPr>
                <w:rFonts w:ascii="Times New Roman" w:hAnsi="Times New Roman"/>
                <w:sz w:val="22"/>
              </w:rPr>
              <w:t>108</w:t>
            </w:r>
            <w:r w:rsidRPr="00320905">
              <w:rPr>
                <w:rFonts w:ascii="Times New Roman" w:hAnsi="Times New Roman"/>
                <w:sz w:val="22"/>
              </w:rPr>
              <w:t>條之</w:t>
            </w:r>
            <w:r w:rsidRPr="00320905">
              <w:rPr>
                <w:rFonts w:ascii="Times New Roman" w:hAnsi="Times New Roman"/>
                <w:sz w:val="22"/>
              </w:rPr>
              <w:t>2</w:t>
            </w:r>
            <w:r w:rsidRPr="00320905">
              <w:rPr>
                <w:rFonts w:ascii="Times New Roman" w:hAnsi="Times New Roman"/>
                <w:sz w:val="22"/>
              </w:rPr>
              <w:t>第</w:t>
            </w:r>
            <w:r w:rsidRPr="00320905">
              <w:rPr>
                <w:rFonts w:ascii="Times New Roman" w:hAnsi="Times New Roman"/>
                <w:sz w:val="22"/>
              </w:rPr>
              <w:t>1</w:t>
            </w:r>
            <w:r w:rsidRPr="00320905">
              <w:rPr>
                <w:rFonts w:ascii="Times New Roman" w:hAnsi="Times New Roman"/>
                <w:sz w:val="22"/>
              </w:rPr>
              <w:t>項有關未依限申報規定處罰；該補繳之稅款，得適用稅捐</w:t>
            </w:r>
            <w:proofErr w:type="gramStart"/>
            <w:r w:rsidRPr="00320905">
              <w:rPr>
                <w:rFonts w:ascii="Times New Roman" w:hAnsi="Times New Roman"/>
                <w:sz w:val="22"/>
              </w:rPr>
              <w:t>稽</w:t>
            </w:r>
            <w:proofErr w:type="gramEnd"/>
            <w:r w:rsidRPr="00320905">
              <w:rPr>
                <w:rFonts w:ascii="Times New Roman" w:hAnsi="Times New Roman"/>
                <w:sz w:val="22"/>
              </w:rPr>
              <w:t>徵法第</w:t>
            </w:r>
            <w:r w:rsidRPr="00320905">
              <w:rPr>
                <w:rFonts w:ascii="Times New Roman" w:hAnsi="Times New Roman"/>
                <w:sz w:val="22"/>
              </w:rPr>
              <w:t>48</w:t>
            </w:r>
            <w:r w:rsidRPr="00320905">
              <w:rPr>
                <w:rFonts w:ascii="Times New Roman" w:hAnsi="Times New Roman"/>
                <w:sz w:val="22"/>
              </w:rPr>
              <w:t>條之</w:t>
            </w:r>
            <w:r w:rsidRPr="00320905">
              <w:rPr>
                <w:rFonts w:ascii="Times New Roman" w:hAnsi="Times New Roman"/>
                <w:sz w:val="22"/>
              </w:rPr>
              <w:t>1</w:t>
            </w:r>
            <w:r w:rsidRPr="00320905">
              <w:rPr>
                <w:rFonts w:ascii="Times New Roman" w:hAnsi="Times New Roman"/>
                <w:sz w:val="22"/>
              </w:rPr>
              <w:t>規定，免依所得稅法第</w:t>
            </w:r>
            <w:r w:rsidRPr="00320905">
              <w:rPr>
                <w:rFonts w:ascii="Times New Roman" w:hAnsi="Times New Roman"/>
                <w:sz w:val="22"/>
              </w:rPr>
              <w:t>108</w:t>
            </w:r>
            <w:r w:rsidRPr="00320905">
              <w:rPr>
                <w:rFonts w:ascii="Times New Roman" w:hAnsi="Times New Roman"/>
                <w:sz w:val="22"/>
              </w:rPr>
              <w:t>條之</w:t>
            </w:r>
            <w:r w:rsidRPr="00320905">
              <w:rPr>
                <w:rFonts w:ascii="Times New Roman" w:hAnsi="Times New Roman"/>
                <w:sz w:val="22"/>
              </w:rPr>
              <w:t>2</w:t>
            </w:r>
            <w:r w:rsidRPr="00320905">
              <w:rPr>
                <w:rFonts w:ascii="Times New Roman" w:hAnsi="Times New Roman"/>
                <w:sz w:val="22"/>
              </w:rPr>
              <w:t>第</w:t>
            </w:r>
            <w:r w:rsidRPr="00320905">
              <w:rPr>
                <w:rFonts w:ascii="Times New Roman" w:hAnsi="Times New Roman"/>
                <w:sz w:val="22"/>
              </w:rPr>
              <w:t>2</w:t>
            </w:r>
            <w:r w:rsidRPr="00320905">
              <w:rPr>
                <w:rFonts w:ascii="Times New Roman" w:hAnsi="Times New Roman"/>
                <w:sz w:val="22"/>
              </w:rPr>
              <w:t>項規定處罰及加徵滯納金。惟應依各年度</w:t>
            </w:r>
            <w:r w:rsidRPr="00320905">
              <w:rPr>
                <w:rFonts w:ascii="Times New Roman" w:hAnsi="Times New Roman"/>
                <w:sz w:val="22"/>
              </w:rPr>
              <w:t>1</w:t>
            </w:r>
            <w:r w:rsidRPr="00320905">
              <w:rPr>
                <w:rFonts w:ascii="Times New Roman" w:hAnsi="Times New Roman"/>
                <w:sz w:val="22"/>
              </w:rPr>
              <w:t>月</w:t>
            </w:r>
            <w:r w:rsidRPr="00320905">
              <w:rPr>
                <w:rFonts w:ascii="Times New Roman" w:hAnsi="Times New Roman"/>
                <w:sz w:val="22"/>
              </w:rPr>
              <w:t>1</w:t>
            </w:r>
            <w:r w:rsidRPr="00320905">
              <w:rPr>
                <w:rFonts w:ascii="Times New Roman" w:hAnsi="Times New Roman"/>
                <w:sz w:val="22"/>
              </w:rPr>
              <w:t>日郵政儲金</w:t>
            </w:r>
            <w:r w:rsidRPr="00320905">
              <w:rPr>
                <w:rFonts w:ascii="Times New Roman" w:hAnsi="Times New Roman"/>
                <w:sz w:val="22"/>
              </w:rPr>
              <w:t>1</w:t>
            </w:r>
            <w:r w:rsidRPr="00320905">
              <w:rPr>
                <w:rFonts w:ascii="Times New Roman" w:hAnsi="Times New Roman"/>
                <w:sz w:val="22"/>
              </w:rPr>
              <w:t>年期定期儲金固定利率，按日加計利息，一併徵收。</w:t>
            </w:r>
          </w:p>
        </w:tc>
      </w:tr>
    </w:tbl>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
          <w:bCs/>
          <w:kern w:val="0"/>
          <w:sz w:val="22"/>
          <w:szCs w:val="24"/>
        </w:rPr>
      </w:pPr>
      <w:r w:rsidRPr="00320905">
        <w:rPr>
          <w:rFonts w:ascii="Times New Roman" w:eastAsia="華康中圓體" w:hAnsi="Times New Roman" w:cs="Times New Roman" w:hint="eastAsia"/>
          <w:bCs/>
          <w:kern w:val="0"/>
          <w:sz w:val="22"/>
          <w:szCs w:val="24"/>
        </w:rPr>
        <w:t>（二）</w:t>
      </w:r>
      <w:r w:rsidRPr="00320905">
        <w:rPr>
          <w:rFonts w:ascii="Times New Roman" w:eastAsia="華康中圓體" w:hAnsi="Times New Roman" w:cs="Times New Roman"/>
          <w:b/>
          <w:bCs/>
          <w:kern w:val="0"/>
          <w:sz w:val="22"/>
          <w:szCs w:val="24"/>
        </w:rPr>
        <w:t>漏報及短報</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kern w:val="0"/>
          <w:sz w:val="22"/>
          <w:szCs w:val="24"/>
        </w:rPr>
        <w:t>個人已依本法規定辦理房屋、土地交易所得申報，而有漏報或短報情事，處以</w:t>
      </w:r>
      <w:r w:rsidRPr="00320905">
        <w:rPr>
          <w:rFonts w:ascii="Times New Roman" w:eastAsia="新細明體" w:hAnsi="Times New Roman" w:cs="Times New Roman"/>
          <w:b/>
          <w:kern w:val="0"/>
          <w:sz w:val="22"/>
          <w:szCs w:val="24"/>
        </w:rPr>
        <w:t>所漏稅額二倍以下</w:t>
      </w:r>
      <w:r w:rsidRPr="00320905">
        <w:rPr>
          <w:rFonts w:ascii="Times New Roman" w:eastAsia="新細明體" w:hAnsi="Times New Roman" w:cs="Times New Roman"/>
          <w:kern w:val="0"/>
          <w:sz w:val="22"/>
          <w:szCs w:val="24"/>
        </w:rPr>
        <w:t>之罰鍰。</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
          <w:bCs/>
          <w:kern w:val="0"/>
          <w:sz w:val="22"/>
          <w:szCs w:val="24"/>
        </w:rPr>
      </w:pPr>
      <w:r w:rsidRPr="00320905">
        <w:rPr>
          <w:rFonts w:ascii="Times New Roman" w:eastAsia="華康中圓體" w:hAnsi="Times New Roman" w:cs="Times New Roman" w:hint="eastAsia"/>
          <w:bCs/>
          <w:kern w:val="0"/>
          <w:sz w:val="22"/>
          <w:szCs w:val="24"/>
        </w:rPr>
        <w:t>（三）</w:t>
      </w:r>
      <w:r w:rsidRPr="00320905">
        <w:rPr>
          <w:rFonts w:ascii="Times New Roman" w:eastAsia="華康中圓體" w:hAnsi="Times New Roman" w:cs="Times New Roman" w:hint="eastAsia"/>
          <w:b/>
          <w:bCs/>
          <w:kern w:val="0"/>
          <w:sz w:val="22"/>
          <w:szCs w:val="24"/>
        </w:rPr>
        <w:t>故意</w:t>
      </w:r>
      <w:r w:rsidRPr="00320905">
        <w:rPr>
          <w:rFonts w:ascii="Times New Roman" w:eastAsia="華康中圓體" w:hAnsi="Times New Roman" w:cs="Times New Roman"/>
          <w:b/>
          <w:bCs/>
          <w:kern w:val="0"/>
          <w:sz w:val="22"/>
          <w:szCs w:val="24"/>
        </w:rPr>
        <w:t>逃漏稅額</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kern w:val="0"/>
          <w:sz w:val="22"/>
          <w:szCs w:val="24"/>
        </w:rPr>
        <w:t>個人未依本法規定自行辦理房屋、土地交易所得申報，</w:t>
      </w:r>
      <w:r w:rsidRPr="00320905">
        <w:rPr>
          <w:rFonts w:ascii="Times New Roman" w:eastAsia="新細明體" w:hAnsi="Times New Roman" w:cs="Times New Roman"/>
          <w:b/>
          <w:kern w:val="0"/>
          <w:sz w:val="22"/>
          <w:szCs w:val="24"/>
        </w:rPr>
        <w:t>除依法核定補徵應納稅額外，應按補徵稅額處三倍以下</w:t>
      </w:r>
      <w:r w:rsidRPr="00320905">
        <w:rPr>
          <w:rFonts w:ascii="Times New Roman" w:eastAsia="新細明體" w:hAnsi="Times New Roman" w:cs="Times New Roman"/>
          <w:kern w:val="0"/>
          <w:sz w:val="22"/>
          <w:szCs w:val="24"/>
        </w:rPr>
        <w:t>之罰鍰。</w:t>
      </w:r>
      <w:r w:rsidRPr="00320905">
        <w:rPr>
          <w:rFonts w:ascii="Times New Roman" w:eastAsia="新細明體" w:hAnsi="Times New Roman" w:cs="Times New Roman" w:hint="eastAsia"/>
          <w:kern w:val="0"/>
          <w:sz w:val="22"/>
          <w:szCs w:val="24"/>
        </w:rPr>
        <w:t>（所得§</w:t>
      </w:r>
      <w:r w:rsidRPr="00320905">
        <w:rPr>
          <w:rFonts w:ascii="Times New Roman" w:eastAsia="新細明體" w:hAnsi="Times New Roman" w:cs="Times New Roman" w:hint="eastAsia"/>
          <w:kern w:val="0"/>
          <w:sz w:val="22"/>
          <w:szCs w:val="24"/>
        </w:rPr>
        <w:t>108-2</w:t>
      </w:r>
      <w:r w:rsidRPr="00320905">
        <w:rPr>
          <w:rFonts w:ascii="Times New Roman" w:eastAsia="新細明體" w:hAnsi="Times New Roman" w:cs="Times New Roman" w:hint="eastAsia"/>
          <w:kern w:val="0"/>
          <w:sz w:val="22"/>
          <w:szCs w:val="24"/>
        </w:rPr>
        <w:t>）</w:t>
      </w:r>
    </w:p>
    <w:p w:rsidR="00320905" w:rsidRPr="00320905" w:rsidRDefault="00320905" w:rsidP="00320905">
      <w:pPr>
        <w:widowControl/>
        <w:adjustRightInd w:val="0"/>
        <w:snapToGrid w:val="0"/>
        <w:spacing w:beforeLines="50" w:before="180" w:afterLines="30" w:after="108"/>
        <w:ind w:left="660" w:hangingChars="300" w:hanging="660"/>
        <w:outlineLvl w:val="2"/>
        <w:rPr>
          <w:rFonts w:ascii="Times New Roman" w:eastAsia="華康中圓體" w:hAnsi="Times New Roman" w:cs="Times New Roman"/>
          <w:b/>
          <w:bCs/>
          <w:kern w:val="0"/>
          <w:sz w:val="22"/>
          <w:szCs w:val="24"/>
        </w:rPr>
      </w:pPr>
      <w:r w:rsidRPr="00320905">
        <w:rPr>
          <w:rFonts w:ascii="Times New Roman" w:eastAsia="華康中圓體" w:hAnsi="Times New Roman" w:cs="Times New Roman" w:hint="eastAsia"/>
          <w:bCs/>
          <w:kern w:val="0"/>
          <w:sz w:val="22"/>
          <w:szCs w:val="24"/>
        </w:rPr>
        <w:t>（四）</w:t>
      </w:r>
      <w:r w:rsidRPr="00320905">
        <w:rPr>
          <w:rFonts w:ascii="Times New Roman" w:eastAsia="華康中圓體" w:hAnsi="Times New Roman" w:cs="Times New Roman"/>
          <w:b/>
          <w:bCs/>
          <w:kern w:val="0"/>
          <w:sz w:val="22"/>
          <w:szCs w:val="24"/>
        </w:rPr>
        <w:t>參酌下列</w:t>
      </w:r>
      <w:r w:rsidRPr="00320905">
        <w:rPr>
          <w:rFonts w:ascii="Times New Roman" w:eastAsia="華康中圓體" w:hAnsi="Times New Roman" w:cs="Times New Roman" w:hint="eastAsia"/>
          <w:b/>
          <w:bCs/>
          <w:kern w:val="0"/>
          <w:sz w:val="22"/>
          <w:szCs w:val="24"/>
        </w:rPr>
        <w:t>時價</w:t>
      </w:r>
      <w:r w:rsidRPr="00320905">
        <w:rPr>
          <w:rFonts w:ascii="Times New Roman" w:eastAsia="華康中圓體" w:hAnsi="Times New Roman" w:cs="Times New Roman"/>
          <w:b/>
          <w:bCs/>
          <w:kern w:val="0"/>
          <w:sz w:val="22"/>
          <w:szCs w:val="24"/>
        </w:rPr>
        <w:t>資料認定</w:t>
      </w:r>
      <w:r w:rsidRPr="00320905">
        <w:rPr>
          <w:rFonts w:ascii="Times New Roman" w:eastAsia="華康中圓體" w:hAnsi="Times New Roman" w:cs="Times New Roman" w:hint="eastAsia"/>
          <w:b/>
          <w:bCs/>
          <w:kern w:val="0"/>
          <w:sz w:val="22"/>
          <w:szCs w:val="24"/>
        </w:rPr>
        <w:t>其成交價額</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kern w:val="0"/>
          <w:sz w:val="22"/>
          <w:szCs w:val="24"/>
        </w:rPr>
        <w:t>個人未依規定申報交易所得、未依實際成交價額申報或未提供實際成交價額之證明文件者，除</w:t>
      </w:r>
      <w:proofErr w:type="gramStart"/>
      <w:r w:rsidRPr="00320905">
        <w:rPr>
          <w:rFonts w:ascii="Times New Roman" w:eastAsia="新細明體" w:hAnsi="Times New Roman" w:cs="Times New Roman" w:hint="eastAsia"/>
          <w:kern w:val="0"/>
          <w:sz w:val="22"/>
          <w:szCs w:val="24"/>
        </w:rPr>
        <w:t>稽</w:t>
      </w:r>
      <w:proofErr w:type="gramEnd"/>
      <w:r w:rsidRPr="00320905">
        <w:rPr>
          <w:rFonts w:ascii="Times New Roman" w:eastAsia="新細明體" w:hAnsi="Times New Roman" w:cs="Times New Roman" w:hint="eastAsia"/>
          <w:kern w:val="0"/>
          <w:sz w:val="22"/>
          <w:szCs w:val="24"/>
        </w:rPr>
        <w:t>徵機關已查得交易時之實際成交價額外，應</w:t>
      </w:r>
      <w:r w:rsidRPr="00320905">
        <w:rPr>
          <w:rFonts w:ascii="Times New Roman" w:eastAsia="新細明體" w:hAnsi="Times New Roman" w:cs="Times New Roman"/>
          <w:kern w:val="0"/>
          <w:sz w:val="22"/>
          <w:szCs w:val="24"/>
        </w:rPr>
        <w:t>參酌下列</w:t>
      </w:r>
      <w:r w:rsidRPr="00320905">
        <w:rPr>
          <w:rFonts w:ascii="Times New Roman" w:eastAsia="新細明體" w:hAnsi="Times New Roman" w:cs="Times New Roman" w:hint="eastAsia"/>
          <w:kern w:val="0"/>
          <w:sz w:val="22"/>
          <w:szCs w:val="24"/>
        </w:rPr>
        <w:t>時價</w:t>
      </w:r>
      <w:r w:rsidRPr="00320905">
        <w:rPr>
          <w:rFonts w:ascii="Times New Roman" w:eastAsia="新細明體" w:hAnsi="Times New Roman" w:cs="Times New Roman"/>
          <w:kern w:val="0"/>
          <w:sz w:val="22"/>
          <w:szCs w:val="24"/>
        </w:rPr>
        <w:t>資料認定</w:t>
      </w:r>
      <w:r w:rsidRPr="00320905">
        <w:rPr>
          <w:rFonts w:ascii="Times New Roman" w:eastAsia="新細明體" w:hAnsi="Times New Roman" w:cs="Times New Roman" w:hint="eastAsia"/>
          <w:kern w:val="0"/>
          <w:sz w:val="22"/>
          <w:szCs w:val="24"/>
        </w:rPr>
        <w:t>其成交價額：</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1.</w:t>
      </w:r>
      <w:r w:rsidRPr="00320905">
        <w:rPr>
          <w:rFonts w:ascii="Times New Roman" w:eastAsia="新細明體" w:hAnsi="Times New Roman" w:cs="Times New Roman" w:hint="eastAsia"/>
          <w:kern w:val="0"/>
          <w:sz w:val="22"/>
          <w:szCs w:val="20"/>
        </w:rPr>
        <w:t>金融機構</w:t>
      </w:r>
      <w:r w:rsidRPr="00320905">
        <w:rPr>
          <w:rFonts w:ascii="Times New Roman" w:eastAsia="新細明體" w:hAnsi="Times New Roman" w:cs="Times New Roman"/>
          <w:kern w:val="0"/>
          <w:sz w:val="22"/>
          <w:szCs w:val="20"/>
        </w:rPr>
        <w:t>貸款評定之價格。</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2.</w:t>
      </w:r>
      <w:r w:rsidRPr="00320905">
        <w:rPr>
          <w:rFonts w:ascii="Times New Roman" w:eastAsia="新細明體" w:hAnsi="Times New Roman" w:cs="Times New Roman"/>
          <w:kern w:val="0"/>
          <w:sz w:val="22"/>
          <w:szCs w:val="20"/>
        </w:rPr>
        <w:t>不動產估價師之估價資料。</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3.</w:t>
      </w:r>
      <w:r w:rsidRPr="00320905">
        <w:rPr>
          <w:rFonts w:ascii="Times New Roman" w:eastAsia="新細明體" w:hAnsi="Times New Roman" w:cs="Times New Roman"/>
          <w:kern w:val="0"/>
          <w:sz w:val="22"/>
          <w:szCs w:val="20"/>
        </w:rPr>
        <w:t>大型仲介公司買賣資料扣除</w:t>
      </w:r>
      <w:proofErr w:type="gramStart"/>
      <w:r w:rsidRPr="00320905">
        <w:rPr>
          <w:rFonts w:ascii="Times New Roman" w:eastAsia="新細明體" w:hAnsi="Times New Roman" w:cs="Times New Roman"/>
          <w:kern w:val="0"/>
          <w:sz w:val="22"/>
          <w:szCs w:val="20"/>
        </w:rPr>
        <w:t>佣</w:t>
      </w:r>
      <w:proofErr w:type="gramEnd"/>
      <w:r w:rsidRPr="00320905">
        <w:rPr>
          <w:rFonts w:ascii="Times New Roman" w:eastAsia="新細明體" w:hAnsi="Times New Roman" w:cs="Times New Roman"/>
          <w:kern w:val="0"/>
          <w:sz w:val="22"/>
          <w:szCs w:val="20"/>
        </w:rPr>
        <w:t>金加成估算之售價。</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4.</w:t>
      </w:r>
      <w:r w:rsidRPr="00320905">
        <w:rPr>
          <w:rFonts w:ascii="Times New Roman" w:eastAsia="新細明體" w:hAnsi="Times New Roman" w:cs="Times New Roman"/>
          <w:kern w:val="0"/>
          <w:sz w:val="22"/>
          <w:szCs w:val="20"/>
        </w:rPr>
        <w:t>法院拍賣或國有財產署等出售公有房屋</w:t>
      </w:r>
      <w:r w:rsidRPr="00320905">
        <w:rPr>
          <w:rFonts w:ascii="Times New Roman" w:eastAsia="新細明體" w:hAnsi="Times New Roman" w:cs="Times New Roman" w:hint="eastAsia"/>
          <w:kern w:val="0"/>
          <w:sz w:val="22"/>
          <w:szCs w:val="20"/>
        </w:rPr>
        <w:t>、土地</w:t>
      </w:r>
      <w:r w:rsidRPr="00320905">
        <w:rPr>
          <w:rFonts w:ascii="Times New Roman" w:eastAsia="新細明體" w:hAnsi="Times New Roman" w:cs="Times New Roman"/>
          <w:kern w:val="0"/>
          <w:sz w:val="22"/>
          <w:szCs w:val="20"/>
        </w:rPr>
        <w:t>之價格。</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5.</w:t>
      </w:r>
      <w:r w:rsidRPr="00320905">
        <w:rPr>
          <w:rFonts w:ascii="Times New Roman" w:eastAsia="新細明體" w:hAnsi="Times New Roman" w:cs="Times New Roman"/>
          <w:kern w:val="0"/>
          <w:sz w:val="22"/>
          <w:szCs w:val="20"/>
        </w:rPr>
        <w:t>報章雜誌所載市場價格。</w:t>
      </w:r>
    </w:p>
    <w:p w:rsidR="00320905" w:rsidRPr="00320905" w:rsidRDefault="00320905" w:rsidP="00320905">
      <w:pPr>
        <w:widowControl/>
        <w:adjustRightInd w:val="0"/>
        <w:snapToGrid w:val="0"/>
        <w:ind w:leftChars="320" w:left="931" w:hangingChars="74" w:hanging="163"/>
        <w:outlineLvl w:val="4"/>
        <w:rPr>
          <w:rFonts w:ascii="Times New Roman" w:eastAsia="新細明體" w:hAnsi="Times New Roman" w:cs="Times New Roman"/>
          <w:kern w:val="0"/>
          <w:sz w:val="22"/>
          <w:szCs w:val="20"/>
        </w:rPr>
      </w:pPr>
      <w:r w:rsidRPr="00320905">
        <w:rPr>
          <w:rFonts w:ascii="Times New Roman" w:eastAsia="新細明體" w:hAnsi="Times New Roman" w:cs="Times New Roman" w:hint="eastAsia"/>
          <w:kern w:val="0"/>
          <w:sz w:val="22"/>
          <w:szCs w:val="20"/>
        </w:rPr>
        <w:t>6.</w:t>
      </w:r>
      <w:r w:rsidRPr="00320905">
        <w:rPr>
          <w:rFonts w:ascii="Times New Roman" w:eastAsia="新細明體" w:hAnsi="Times New Roman" w:cs="Times New Roman" w:hint="eastAsia"/>
          <w:kern w:val="0"/>
          <w:sz w:val="22"/>
          <w:szCs w:val="20"/>
        </w:rPr>
        <w:t>其他具參考性之時價資料</w:t>
      </w:r>
      <w:r w:rsidRPr="00320905">
        <w:rPr>
          <w:rFonts w:ascii="Times New Roman" w:eastAsia="新細明體" w:hAnsi="Times New Roman" w:cs="Times New Roman"/>
          <w:kern w:val="0"/>
          <w:sz w:val="22"/>
          <w:szCs w:val="20"/>
        </w:rPr>
        <w:t>。</w:t>
      </w:r>
    </w:p>
    <w:p w:rsidR="00320905" w:rsidRPr="00320905" w:rsidRDefault="00320905" w:rsidP="00320905">
      <w:pPr>
        <w:widowControl/>
        <w:adjustRightInd w:val="0"/>
        <w:snapToGrid w:val="0"/>
        <w:spacing w:beforeLines="20" w:before="72"/>
        <w:ind w:leftChars="300" w:left="720"/>
        <w:rPr>
          <w:rFonts w:ascii="Times New Roman" w:eastAsia="新細明體" w:hAnsi="Times New Roman" w:cs="Times New Roman"/>
          <w:kern w:val="0"/>
          <w:sz w:val="22"/>
          <w:szCs w:val="24"/>
        </w:rPr>
      </w:pPr>
      <w:r w:rsidRPr="00320905">
        <w:rPr>
          <w:rFonts w:ascii="Times New Roman" w:eastAsia="新細明體" w:hAnsi="Times New Roman" w:cs="Times New Roman" w:hint="eastAsia"/>
          <w:kern w:val="0"/>
          <w:sz w:val="22"/>
          <w:szCs w:val="24"/>
        </w:rPr>
        <w:t>時</w:t>
      </w:r>
      <w:r w:rsidRPr="00320905">
        <w:rPr>
          <w:rFonts w:ascii="Times New Roman" w:eastAsia="新細明體" w:hAnsi="Times New Roman" w:cs="Times New Roman"/>
          <w:kern w:val="0"/>
          <w:sz w:val="22"/>
          <w:szCs w:val="24"/>
        </w:rPr>
        <w:t>價資料同時</w:t>
      </w:r>
      <w:proofErr w:type="gramStart"/>
      <w:r w:rsidRPr="00320905">
        <w:rPr>
          <w:rFonts w:ascii="Times New Roman" w:eastAsia="新細明體" w:hAnsi="Times New Roman" w:cs="Times New Roman"/>
          <w:kern w:val="0"/>
          <w:sz w:val="22"/>
          <w:szCs w:val="24"/>
        </w:rPr>
        <w:t>有數種者</w:t>
      </w:r>
      <w:proofErr w:type="gramEnd"/>
      <w:r w:rsidRPr="00320905">
        <w:rPr>
          <w:rFonts w:ascii="Times New Roman" w:eastAsia="新細明體" w:hAnsi="Times New Roman" w:cs="Times New Roman"/>
          <w:kern w:val="0"/>
          <w:sz w:val="22"/>
          <w:szCs w:val="24"/>
        </w:rPr>
        <w:t>，得以其平均數</w:t>
      </w:r>
      <w:r w:rsidRPr="00320905">
        <w:rPr>
          <w:rFonts w:ascii="Times New Roman" w:eastAsia="新細明體" w:hAnsi="Times New Roman" w:cs="Times New Roman" w:hint="eastAsia"/>
          <w:kern w:val="0"/>
          <w:sz w:val="22"/>
          <w:szCs w:val="24"/>
        </w:rPr>
        <w:t>認定</w:t>
      </w:r>
      <w:r w:rsidRPr="00320905">
        <w:rPr>
          <w:rFonts w:ascii="Times New Roman" w:eastAsia="新細明體" w:hAnsi="Times New Roman" w:cs="Times New Roman"/>
          <w:kern w:val="0"/>
          <w:sz w:val="22"/>
          <w:szCs w:val="24"/>
        </w:rPr>
        <w:t>。</w:t>
      </w:r>
      <w:r w:rsidRPr="00320905">
        <w:rPr>
          <w:rFonts w:ascii="Times New Roman" w:eastAsia="新細明體" w:hAnsi="Times New Roman" w:cs="Times New Roman" w:hint="eastAsia"/>
          <w:kern w:val="0"/>
          <w:sz w:val="22"/>
          <w:szCs w:val="24"/>
        </w:rPr>
        <w:t>（申報作業要點）</w:t>
      </w:r>
    </w:p>
    <w:p w:rsidR="00320905" w:rsidRPr="00320905" w:rsidRDefault="00320905" w:rsidP="00320905">
      <w:pPr>
        <w:widowControl/>
        <w:adjustRightInd w:val="0"/>
        <w:snapToGrid w:val="0"/>
        <w:spacing w:beforeLines="100" w:before="360" w:afterLines="50" w:after="180"/>
        <w:ind w:left="480" w:hangingChars="200" w:hanging="480"/>
        <w:outlineLvl w:val="1"/>
        <w:rPr>
          <w:rFonts w:ascii="Arial" w:eastAsia="華康粗黑體" w:hAnsi="Arial" w:cs="Times New Roman"/>
          <w:b/>
          <w:bCs/>
          <w:kern w:val="0"/>
          <w:szCs w:val="24"/>
        </w:rPr>
      </w:pPr>
      <w:bookmarkStart w:id="18" w:name="_Toc439324817"/>
      <w:r w:rsidRPr="00320905">
        <w:rPr>
          <w:rFonts w:ascii="Arial" w:eastAsia="華康粗黑體" w:hAnsi="Arial" w:cs="Times New Roman" w:hint="eastAsia"/>
          <w:b/>
          <w:bCs/>
          <w:kern w:val="0"/>
          <w:szCs w:val="24"/>
        </w:rPr>
        <w:t>十一</w:t>
      </w:r>
      <w:r w:rsidRPr="00320905">
        <w:rPr>
          <w:rFonts w:ascii="新細明體" w:eastAsia="華康粗黑體" w:hAnsi="新細明體" w:cs="標楷體" w:hint="eastAsia"/>
          <w:b/>
          <w:bCs/>
          <w:kern w:val="0"/>
          <w:szCs w:val="24"/>
        </w:rPr>
        <w:t>、</w:t>
      </w:r>
      <w:r w:rsidRPr="00320905">
        <w:rPr>
          <w:rFonts w:ascii="Arial" w:eastAsia="華康粗黑體" w:hAnsi="Arial" w:cs="Times New Roman" w:hint="eastAsia"/>
          <w:b/>
          <w:bCs/>
          <w:kern w:val="0"/>
          <w:szCs w:val="24"/>
        </w:rPr>
        <w:t>收入用途</w:t>
      </w:r>
      <w:bookmarkEnd w:id="18"/>
    </w:p>
    <w:p w:rsidR="00320905" w:rsidRDefault="00320905" w:rsidP="00320905">
      <w:pPr>
        <w:widowControl/>
        <w:adjustRightInd w:val="0"/>
        <w:snapToGrid w:val="0"/>
        <w:spacing w:beforeLines="30" w:before="108"/>
        <w:ind w:firstLineChars="200" w:firstLine="448"/>
        <w:rPr>
          <w:rFonts w:ascii="Times New Roman" w:eastAsia="標楷體" w:hAnsi="Times New Roman" w:cs="Times New Roman"/>
          <w:bCs/>
          <w:spacing w:val="2"/>
          <w:kern w:val="0"/>
          <w:sz w:val="22"/>
        </w:rPr>
      </w:pPr>
      <w:r w:rsidRPr="00320905">
        <w:rPr>
          <w:rFonts w:ascii="Times New Roman" w:eastAsia="新細明體" w:hAnsi="Times New Roman" w:cs="Times New Roman"/>
          <w:bCs/>
          <w:spacing w:val="2"/>
          <w:kern w:val="0"/>
          <w:sz w:val="22"/>
        </w:rPr>
        <w:t>扣除由中央統籌分配予地方之餘額，循預算程序用於</w:t>
      </w:r>
      <w:r w:rsidRPr="00320905">
        <w:rPr>
          <w:rFonts w:ascii="Times New Roman" w:eastAsia="新細明體" w:hAnsi="Times New Roman" w:cs="Times New Roman"/>
          <w:b/>
          <w:bCs/>
          <w:spacing w:val="2"/>
          <w:kern w:val="0"/>
          <w:sz w:val="22"/>
        </w:rPr>
        <w:t>住宅政策及長期照顧服務支出</w:t>
      </w:r>
      <w:r w:rsidRPr="00320905">
        <w:rPr>
          <w:rFonts w:ascii="Times New Roman" w:eastAsia="新細明體" w:hAnsi="Times New Roman" w:cs="Times New Roman" w:hint="eastAsia"/>
          <w:bCs/>
          <w:spacing w:val="2"/>
          <w:kern w:val="0"/>
          <w:sz w:val="22"/>
        </w:rPr>
        <w:t>。（所得§</w:t>
      </w:r>
      <w:r w:rsidRPr="00320905">
        <w:rPr>
          <w:rFonts w:ascii="Times New Roman" w:eastAsia="標楷體" w:hAnsi="Times New Roman" w:cs="Times New Roman"/>
          <w:bCs/>
          <w:spacing w:val="2"/>
          <w:kern w:val="0"/>
          <w:sz w:val="22"/>
        </w:rPr>
        <w:t>125-2</w:t>
      </w:r>
      <w:r w:rsidRPr="00320905">
        <w:rPr>
          <w:rFonts w:ascii="Times New Roman" w:eastAsia="標楷體" w:hAnsi="Times New Roman" w:cs="Times New Roman"/>
          <w:bCs/>
          <w:spacing w:val="2"/>
          <w:kern w:val="0"/>
          <w:sz w:val="22"/>
        </w:rPr>
        <w:t>）</w:t>
      </w:r>
    </w:p>
    <w:p w:rsidR="00411396" w:rsidRDefault="004E1E66" w:rsidP="00411396">
      <w:pPr>
        <w:widowControl/>
        <w:adjustRightInd w:val="0"/>
        <w:snapToGrid w:val="0"/>
        <w:spacing w:beforeLines="100" w:before="360" w:afterLines="50" w:after="180"/>
        <w:ind w:left="480" w:hangingChars="200" w:hanging="480"/>
        <w:outlineLvl w:val="1"/>
        <w:rPr>
          <w:rFonts w:ascii="新細明體" w:eastAsia="華康粗黑體" w:hAnsi="新細明體" w:cs="標楷體"/>
          <w:b/>
          <w:bCs/>
          <w:kern w:val="0"/>
          <w:szCs w:val="24"/>
        </w:rPr>
      </w:pPr>
      <w:r w:rsidRPr="004E1E66">
        <w:rPr>
          <w:rFonts w:ascii="新細明體" w:eastAsia="華康粗黑體" w:hAnsi="新細明體" w:cs="標楷體" w:hint="eastAsia"/>
          <w:b/>
          <w:bCs/>
          <w:kern w:val="0"/>
          <w:szCs w:val="24"/>
        </w:rPr>
        <w:t>十二、房地合一解釋函令及公告</w:t>
      </w:r>
    </w:p>
    <w:p w:rsidR="004E1E66" w:rsidRPr="00411396" w:rsidRDefault="00411396" w:rsidP="00411396">
      <w:pPr>
        <w:widowControl/>
        <w:adjustRightInd w:val="0"/>
        <w:snapToGrid w:val="0"/>
        <w:spacing w:beforeLines="100" w:before="360" w:afterLines="50" w:after="180"/>
        <w:ind w:left="480" w:hangingChars="200" w:hanging="480"/>
        <w:outlineLvl w:val="1"/>
        <w:rPr>
          <w:rFonts w:ascii="新細明體" w:eastAsia="華康粗黑體" w:hAnsi="新細明體" w:cs="標楷體"/>
          <w:b/>
          <w:bCs/>
          <w:kern w:val="0"/>
          <w:szCs w:val="24"/>
        </w:rPr>
      </w:pPr>
      <w:r>
        <w:rPr>
          <w:rFonts w:ascii="新細明體" w:eastAsia="華康粗黑體" w:hAnsi="新細明體" w:cs="標楷體" w:hint="eastAsia"/>
          <w:b/>
          <w:bCs/>
          <w:kern w:val="0"/>
          <w:szCs w:val="24"/>
        </w:rPr>
        <w:t>●</w:t>
      </w:r>
      <w:r w:rsidR="004E1E66" w:rsidRPr="00411396">
        <w:rPr>
          <w:rFonts w:ascii="Arial" w:eastAsia="新細明體" w:hAnsi="Arial" w:cs="Arial"/>
          <w:b/>
          <w:color w:val="333333"/>
          <w:kern w:val="0"/>
          <w:szCs w:val="24"/>
        </w:rPr>
        <w:t>財政部</w:t>
      </w:r>
      <w:r w:rsidR="004E1E66" w:rsidRPr="00411396">
        <w:rPr>
          <w:rFonts w:ascii="Arial" w:eastAsia="新細明體" w:hAnsi="Arial" w:cs="Arial"/>
          <w:b/>
          <w:color w:val="333333"/>
          <w:kern w:val="0"/>
          <w:szCs w:val="24"/>
        </w:rPr>
        <w:t>104</w:t>
      </w:r>
      <w:r w:rsidR="004E1E66" w:rsidRPr="00411396">
        <w:rPr>
          <w:rFonts w:ascii="Arial" w:eastAsia="新細明體" w:hAnsi="Arial" w:cs="Arial"/>
          <w:b/>
          <w:color w:val="333333"/>
          <w:kern w:val="0"/>
          <w:szCs w:val="24"/>
        </w:rPr>
        <w:t>年</w:t>
      </w:r>
      <w:r w:rsidR="004E1E66" w:rsidRPr="00411396">
        <w:rPr>
          <w:rFonts w:ascii="Arial" w:eastAsia="新細明體" w:hAnsi="Arial" w:cs="Arial"/>
          <w:b/>
          <w:color w:val="333333"/>
          <w:kern w:val="0"/>
          <w:szCs w:val="24"/>
        </w:rPr>
        <w:t>8</w:t>
      </w:r>
      <w:r w:rsidR="004E1E66" w:rsidRPr="00411396">
        <w:rPr>
          <w:rFonts w:ascii="Arial" w:eastAsia="新細明體" w:hAnsi="Arial" w:cs="Arial"/>
          <w:b/>
          <w:color w:val="333333"/>
          <w:kern w:val="0"/>
          <w:szCs w:val="24"/>
        </w:rPr>
        <w:t>月</w:t>
      </w:r>
      <w:r w:rsidR="004E1E66" w:rsidRPr="00411396">
        <w:rPr>
          <w:rFonts w:ascii="Arial" w:eastAsia="新細明體" w:hAnsi="Arial" w:cs="Arial"/>
          <w:b/>
          <w:color w:val="333333"/>
          <w:kern w:val="0"/>
          <w:szCs w:val="24"/>
        </w:rPr>
        <w:t>19</w:t>
      </w:r>
      <w:r w:rsidR="004E1E66" w:rsidRPr="00411396">
        <w:rPr>
          <w:rFonts w:ascii="Arial" w:eastAsia="新細明體" w:hAnsi="Arial" w:cs="Arial"/>
          <w:b/>
          <w:color w:val="333333"/>
          <w:kern w:val="0"/>
          <w:szCs w:val="24"/>
        </w:rPr>
        <w:t>日台財稅字第</w:t>
      </w:r>
      <w:r w:rsidR="004E1E66" w:rsidRPr="00411396">
        <w:rPr>
          <w:rFonts w:ascii="Arial" w:eastAsia="新細明體" w:hAnsi="Arial" w:cs="Arial"/>
          <w:b/>
          <w:color w:val="333333"/>
          <w:kern w:val="0"/>
          <w:szCs w:val="24"/>
        </w:rPr>
        <w:t>10404620870</w:t>
      </w:r>
      <w:r w:rsidR="004E1E66" w:rsidRPr="00411396">
        <w:rPr>
          <w:rFonts w:ascii="Arial" w:eastAsia="新細明體" w:hAnsi="Arial" w:cs="Arial"/>
          <w:b/>
          <w:color w:val="333333"/>
          <w:kern w:val="0"/>
          <w:szCs w:val="24"/>
        </w:rPr>
        <w:t>號令</w:t>
      </w:r>
    </w:p>
    <w:p w:rsid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繼承案件判斷原則</w:t>
      </w:r>
    </w:p>
    <w:p w:rsidR="00411396" w:rsidRDefault="00411396" w:rsidP="004E1E66">
      <w:pPr>
        <w:widowControl/>
        <w:shd w:val="clear" w:color="auto" w:fill="FFFFFF"/>
        <w:jc w:val="both"/>
        <w:rPr>
          <w:rFonts w:ascii="Arial" w:eastAsia="新細明體" w:hAnsi="Arial" w:cs="Arial"/>
          <w:color w:val="333333"/>
          <w:kern w:val="0"/>
          <w:sz w:val="22"/>
        </w:rPr>
      </w:pPr>
      <w:r w:rsidRPr="00411396">
        <w:rPr>
          <w:rFonts w:ascii="Arial" w:eastAsia="新細明體" w:hAnsi="Arial" w:cs="Arial" w:hint="eastAsia"/>
          <w:color w:val="333333"/>
          <w:kern w:val="0"/>
          <w:sz w:val="22"/>
        </w:rPr>
        <w:t>一、</w:t>
      </w:r>
      <w:r w:rsidRPr="00411396">
        <w:rPr>
          <w:rFonts w:ascii="Arial" w:eastAsia="新細明體" w:hAnsi="Arial" w:cs="Arial" w:hint="eastAsia"/>
          <w:color w:val="333333"/>
          <w:kern w:val="0"/>
          <w:sz w:val="22"/>
        </w:rPr>
        <w:t xml:space="preserve"> </w:t>
      </w:r>
      <w:r w:rsidRPr="00411396">
        <w:rPr>
          <w:rFonts w:ascii="Arial" w:eastAsia="新細明體" w:hAnsi="Arial" w:cs="Arial" w:hint="eastAsia"/>
          <w:color w:val="333333"/>
          <w:kern w:val="0"/>
          <w:sz w:val="22"/>
        </w:rPr>
        <w:t>納稅義務人</w:t>
      </w:r>
      <w:r w:rsidRPr="00411396">
        <w:rPr>
          <w:rFonts w:ascii="Arial" w:eastAsia="新細明體" w:hAnsi="Arial" w:cs="Arial" w:hint="eastAsia"/>
          <w:color w:val="333333"/>
          <w:kern w:val="0"/>
          <w:sz w:val="22"/>
        </w:rPr>
        <w:t>105</w:t>
      </w:r>
      <w:r w:rsidRPr="00411396">
        <w:rPr>
          <w:rFonts w:ascii="Arial" w:eastAsia="新細明體" w:hAnsi="Arial" w:cs="Arial" w:hint="eastAsia"/>
          <w:color w:val="333333"/>
          <w:kern w:val="0"/>
          <w:sz w:val="22"/>
        </w:rPr>
        <w:t>年</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月</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日以後交易因繼承取得之房屋、土地，符合下列情形之</w:t>
      </w:r>
      <w:proofErr w:type="gramStart"/>
      <w:r w:rsidRPr="00411396">
        <w:rPr>
          <w:rFonts w:ascii="Arial" w:eastAsia="新細明體" w:hAnsi="Arial" w:cs="Arial" w:hint="eastAsia"/>
          <w:color w:val="333333"/>
          <w:kern w:val="0"/>
          <w:sz w:val="22"/>
        </w:rPr>
        <w:t>一</w:t>
      </w:r>
      <w:proofErr w:type="gramEnd"/>
      <w:r w:rsidRPr="00411396">
        <w:rPr>
          <w:rFonts w:ascii="Arial" w:eastAsia="新細明體" w:hAnsi="Arial" w:cs="Arial" w:hint="eastAsia"/>
          <w:color w:val="333333"/>
          <w:kern w:val="0"/>
          <w:sz w:val="22"/>
        </w:rPr>
        <w:t>者，非屬</w:t>
      </w:r>
      <w:hyperlink r:id="rId7" w:history="1">
        <w:r w:rsidRPr="00411396">
          <w:rPr>
            <w:rFonts w:ascii="Arial" w:eastAsia="新細明體" w:hAnsi="Arial" w:cs="Arial" w:hint="eastAsia"/>
            <w:color w:val="333333"/>
            <w:kern w:val="0"/>
            <w:sz w:val="22"/>
          </w:rPr>
          <w:t>所得稅法</w:t>
        </w:r>
      </w:hyperlink>
      <w:r w:rsidRPr="00411396">
        <w:rPr>
          <w:rFonts w:ascii="Arial" w:eastAsia="新細明體" w:hAnsi="Arial" w:cs="Arial" w:hint="eastAsia"/>
          <w:color w:val="333333"/>
          <w:kern w:val="0"/>
          <w:sz w:val="22"/>
        </w:rPr>
        <w:t>第</w:t>
      </w:r>
      <w:r w:rsidRPr="00411396">
        <w:rPr>
          <w:rFonts w:ascii="Arial" w:eastAsia="新細明體" w:hAnsi="Arial" w:cs="Arial" w:hint="eastAsia"/>
          <w:color w:val="333333"/>
          <w:kern w:val="0"/>
          <w:sz w:val="22"/>
        </w:rPr>
        <w:t>4</w:t>
      </w:r>
      <w:r w:rsidRPr="00411396">
        <w:rPr>
          <w:rFonts w:ascii="Arial" w:eastAsia="新細明體" w:hAnsi="Arial" w:cs="Arial" w:hint="eastAsia"/>
          <w:color w:val="333333"/>
          <w:kern w:val="0"/>
          <w:sz w:val="22"/>
        </w:rPr>
        <w:t>條之</w:t>
      </w:r>
      <w:r w:rsidRPr="00411396">
        <w:rPr>
          <w:rFonts w:ascii="Arial" w:eastAsia="新細明體" w:hAnsi="Arial" w:cs="Arial" w:hint="eastAsia"/>
          <w:color w:val="333333"/>
          <w:kern w:val="0"/>
          <w:sz w:val="22"/>
        </w:rPr>
        <w:t>4</w:t>
      </w:r>
      <w:r w:rsidRPr="00411396">
        <w:rPr>
          <w:rFonts w:ascii="Arial" w:eastAsia="新細明體" w:hAnsi="Arial" w:cs="Arial" w:hint="eastAsia"/>
          <w:color w:val="333333"/>
          <w:kern w:val="0"/>
          <w:sz w:val="22"/>
        </w:rPr>
        <w:t>第</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項各款適用範圍，應依同法第</w:t>
      </w:r>
      <w:r w:rsidRPr="00411396">
        <w:rPr>
          <w:rFonts w:ascii="Arial" w:eastAsia="新細明體" w:hAnsi="Arial" w:cs="Arial" w:hint="eastAsia"/>
          <w:color w:val="333333"/>
          <w:kern w:val="0"/>
          <w:sz w:val="22"/>
        </w:rPr>
        <w:t>14</w:t>
      </w:r>
      <w:r w:rsidRPr="00411396">
        <w:rPr>
          <w:rFonts w:ascii="Arial" w:eastAsia="新細明體" w:hAnsi="Arial" w:cs="Arial" w:hint="eastAsia"/>
          <w:color w:val="333333"/>
          <w:kern w:val="0"/>
          <w:sz w:val="22"/>
        </w:rPr>
        <w:t>條第</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項第</w:t>
      </w:r>
      <w:r w:rsidRPr="00411396">
        <w:rPr>
          <w:rFonts w:ascii="Arial" w:eastAsia="新細明體" w:hAnsi="Arial" w:cs="Arial" w:hint="eastAsia"/>
          <w:color w:val="333333"/>
          <w:kern w:val="0"/>
          <w:sz w:val="22"/>
        </w:rPr>
        <w:t>7</w:t>
      </w:r>
      <w:r w:rsidRPr="00411396">
        <w:rPr>
          <w:rFonts w:ascii="Arial" w:eastAsia="新細明體" w:hAnsi="Arial" w:cs="Arial" w:hint="eastAsia"/>
          <w:color w:val="333333"/>
          <w:kern w:val="0"/>
          <w:sz w:val="22"/>
        </w:rPr>
        <w:t>類規定計算房屋部分之財產交易所得併入綜合所得總額，於同法第</w:t>
      </w:r>
      <w:r w:rsidRPr="00411396">
        <w:rPr>
          <w:rFonts w:ascii="Arial" w:eastAsia="新細明體" w:hAnsi="Arial" w:cs="Arial" w:hint="eastAsia"/>
          <w:color w:val="333333"/>
          <w:kern w:val="0"/>
          <w:sz w:val="22"/>
        </w:rPr>
        <w:t>71</w:t>
      </w:r>
      <w:r w:rsidRPr="00411396">
        <w:rPr>
          <w:rFonts w:ascii="Arial" w:eastAsia="新細明體" w:hAnsi="Arial" w:cs="Arial" w:hint="eastAsia"/>
          <w:color w:val="333333"/>
          <w:kern w:val="0"/>
          <w:sz w:val="22"/>
        </w:rPr>
        <w:t>條規定期限內辦理結算申報：</w:t>
      </w:r>
      <w:r w:rsidRPr="00411396">
        <w:rPr>
          <w:rFonts w:ascii="Arial" w:eastAsia="新細明體" w:hAnsi="Arial" w:cs="Arial" w:hint="eastAsia"/>
          <w:color w:val="333333"/>
          <w:kern w:val="0"/>
          <w:sz w:val="22"/>
        </w:rPr>
        <w:br/>
        <w:t>(</w:t>
      </w:r>
      <w:proofErr w:type="gramStart"/>
      <w:r w:rsidRPr="00411396">
        <w:rPr>
          <w:rFonts w:ascii="Arial" w:eastAsia="新細明體" w:hAnsi="Arial" w:cs="Arial" w:hint="eastAsia"/>
          <w:color w:val="333333"/>
          <w:kern w:val="0"/>
          <w:sz w:val="22"/>
        </w:rPr>
        <w:t>一</w:t>
      </w:r>
      <w:proofErr w:type="gramEnd"/>
      <w:r w:rsidRPr="00411396">
        <w:rPr>
          <w:rFonts w:ascii="Arial" w:eastAsia="新細明體" w:hAnsi="Arial" w:cs="Arial" w:hint="eastAsia"/>
          <w:color w:val="333333"/>
          <w:kern w:val="0"/>
          <w:sz w:val="22"/>
        </w:rPr>
        <w:t xml:space="preserve">) </w:t>
      </w:r>
      <w:r w:rsidRPr="00411396">
        <w:rPr>
          <w:rFonts w:ascii="Arial" w:eastAsia="新細明體" w:hAnsi="Arial" w:cs="Arial" w:hint="eastAsia"/>
          <w:color w:val="333333"/>
          <w:kern w:val="0"/>
          <w:sz w:val="22"/>
        </w:rPr>
        <w:t>交易之房屋、土地係納稅義務人於</w:t>
      </w:r>
      <w:r w:rsidRPr="00411396">
        <w:rPr>
          <w:rFonts w:ascii="Arial" w:eastAsia="新細明體" w:hAnsi="Arial" w:cs="Arial" w:hint="eastAsia"/>
          <w:color w:val="333333"/>
          <w:kern w:val="0"/>
          <w:sz w:val="22"/>
        </w:rPr>
        <w:t>103</w:t>
      </w:r>
      <w:r w:rsidRPr="00411396">
        <w:rPr>
          <w:rFonts w:ascii="Arial" w:eastAsia="新細明體" w:hAnsi="Arial" w:cs="Arial" w:hint="eastAsia"/>
          <w:color w:val="333333"/>
          <w:kern w:val="0"/>
          <w:sz w:val="22"/>
        </w:rPr>
        <w:t>年</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月</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日之次日至</w:t>
      </w:r>
      <w:r w:rsidRPr="00411396">
        <w:rPr>
          <w:rFonts w:ascii="Arial" w:eastAsia="新細明體" w:hAnsi="Arial" w:cs="Arial" w:hint="eastAsia"/>
          <w:color w:val="333333"/>
          <w:kern w:val="0"/>
          <w:sz w:val="22"/>
        </w:rPr>
        <w:t>104</w:t>
      </w:r>
      <w:r w:rsidRPr="00411396">
        <w:rPr>
          <w:rFonts w:ascii="Arial" w:eastAsia="新細明體" w:hAnsi="Arial" w:cs="Arial" w:hint="eastAsia"/>
          <w:color w:val="333333"/>
          <w:kern w:val="0"/>
          <w:sz w:val="22"/>
        </w:rPr>
        <w:t>年</w:t>
      </w:r>
      <w:r w:rsidRPr="00411396">
        <w:rPr>
          <w:rFonts w:ascii="Arial" w:eastAsia="新細明體" w:hAnsi="Arial" w:cs="Arial" w:hint="eastAsia"/>
          <w:color w:val="333333"/>
          <w:kern w:val="0"/>
          <w:sz w:val="22"/>
        </w:rPr>
        <w:t>12</w:t>
      </w:r>
      <w:r w:rsidRPr="00411396">
        <w:rPr>
          <w:rFonts w:ascii="Arial" w:eastAsia="新細明體" w:hAnsi="Arial" w:cs="Arial" w:hint="eastAsia"/>
          <w:color w:val="333333"/>
          <w:kern w:val="0"/>
          <w:sz w:val="22"/>
        </w:rPr>
        <w:t>月</w:t>
      </w:r>
      <w:r w:rsidRPr="00411396">
        <w:rPr>
          <w:rFonts w:ascii="Arial" w:eastAsia="新細明體" w:hAnsi="Arial" w:cs="Arial" w:hint="eastAsia"/>
          <w:color w:val="333333"/>
          <w:kern w:val="0"/>
          <w:sz w:val="22"/>
        </w:rPr>
        <w:t>31</w:t>
      </w:r>
      <w:r w:rsidRPr="00411396">
        <w:rPr>
          <w:rFonts w:ascii="Arial" w:eastAsia="新細明體" w:hAnsi="Arial" w:cs="Arial" w:hint="eastAsia"/>
          <w:color w:val="333333"/>
          <w:kern w:val="0"/>
          <w:sz w:val="22"/>
        </w:rPr>
        <w:t>日間繼承取得，且納稅義務人及被繼承人持有期間合計在</w:t>
      </w:r>
      <w:r w:rsidRPr="00411396">
        <w:rPr>
          <w:rFonts w:ascii="Arial" w:eastAsia="新細明體" w:hAnsi="Arial" w:cs="Arial" w:hint="eastAsia"/>
          <w:color w:val="333333"/>
          <w:kern w:val="0"/>
          <w:sz w:val="22"/>
        </w:rPr>
        <w:t>2</w:t>
      </w:r>
      <w:r w:rsidRPr="00411396">
        <w:rPr>
          <w:rFonts w:ascii="Arial" w:eastAsia="新細明體" w:hAnsi="Arial" w:cs="Arial" w:hint="eastAsia"/>
          <w:color w:val="333333"/>
          <w:kern w:val="0"/>
          <w:sz w:val="22"/>
        </w:rPr>
        <w:t>年以內。</w:t>
      </w:r>
      <w:r w:rsidRPr="00411396">
        <w:rPr>
          <w:rFonts w:ascii="Arial" w:eastAsia="新細明體" w:hAnsi="Arial" w:cs="Arial" w:hint="eastAsia"/>
          <w:color w:val="333333"/>
          <w:kern w:val="0"/>
          <w:sz w:val="22"/>
        </w:rPr>
        <w:br/>
        <w:t>(</w:t>
      </w:r>
      <w:r w:rsidRPr="00411396">
        <w:rPr>
          <w:rFonts w:ascii="Arial" w:eastAsia="新細明體" w:hAnsi="Arial" w:cs="Arial" w:hint="eastAsia"/>
          <w:color w:val="333333"/>
          <w:kern w:val="0"/>
          <w:sz w:val="22"/>
        </w:rPr>
        <w:t>二</w:t>
      </w:r>
      <w:r w:rsidRPr="00411396">
        <w:rPr>
          <w:rFonts w:ascii="Arial" w:eastAsia="新細明體" w:hAnsi="Arial" w:cs="Arial" w:hint="eastAsia"/>
          <w:color w:val="333333"/>
          <w:kern w:val="0"/>
          <w:sz w:val="22"/>
        </w:rPr>
        <w:t xml:space="preserve">) </w:t>
      </w:r>
      <w:r w:rsidRPr="00411396">
        <w:rPr>
          <w:rFonts w:ascii="Arial" w:eastAsia="新細明體" w:hAnsi="Arial" w:cs="Arial" w:hint="eastAsia"/>
          <w:color w:val="333333"/>
          <w:kern w:val="0"/>
          <w:sz w:val="22"/>
        </w:rPr>
        <w:t>交易之房屋、土地係被繼承人於</w:t>
      </w:r>
      <w:r w:rsidRPr="00411396">
        <w:rPr>
          <w:rFonts w:ascii="Arial" w:eastAsia="新細明體" w:hAnsi="Arial" w:cs="Arial" w:hint="eastAsia"/>
          <w:color w:val="333333"/>
          <w:kern w:val="0"/>
          <w:sz w:val="22"/>
        </w:rPr>
        <w:t>104</w:t>
      </w:r>
      <w:r w:rsidRPr="00411396">
        <w:rPr>
          <w:rFonts w:ascii="Arial" w:eastAsia="新細明體" w:hAnsi="Arial" w:cs="Arial" w:hint="eastAsia"/>
          <w:color w:val="333333"/>
          <w:kern w:val="0"/>
          <w:sz w:val="22"/>
        </w:rPr>
        <w:t>年</w:t>
      </w:r>
      <w:r w:rsidRPr="00411396">
        <w:rPr>
          <w:rFonts w:ascii="Arial" w:eastAsia="新細明體" w:hAnsi="Arial" w:cs="Arial" w:hint="eastAsia"/>
          <w:color w:val="333333"/>
          <w:kern w:val="0"/>
          <w:sz w:val="22"/>
        </w:rPr>
        <w:t>12</w:t>
      </w:r>
      <w:r w:rsidRPr="00411396">
        <w:rPr>
          <w:rFonts w:ascii="Arial" w:eastAsia="新細明體" w:hAnsi="Arial" w:cs="Arial" w:hint="eastAsia"/>
          <w:color w:val="333333"/>
          <w:kern w:val="0"/>
          <w:sz w:val="22"/>
        </w:rPr>
        <w:t>月</w:t>
      </w:r>
      <w:r w:rsidRPr="00411396">
        <w:rPr>
          <w:rFonts w:ascii="Arial" w:eastAsia="新細明體" w:hAnsi="Arial" w:cs="Arial" w:hint="eastAsia"/>
          <w:color w:val="333333"/>
          <w:kern w:val="0"/>
          <w:sz w:val="22"/>
        </w:rPr>
        <w:t>31</w:t>
      </w:r>
      <w:r w:rsidRPr="00411396">
        <w:rPr>
          <w:rFonts w:ascii="Arial" w:eastAsia="新細明體" w:hAnsi="Arial" w:cs="Arial" w:hint="eastAsia"/>
          <w:color w:val="333333"/>
          <w:kern w:val="0"/>
          <w:sz w:val="22"/>
        </w:rPr>
        <w:t>日以前取得，且納稅義務人於</w:t>
      </w:r>
      <w:r w:rsidRPr="00411396">
        <w:rPr>
          <w:rFonts w:ascii="Arial" w:eastAsia="新細明體" w:hAnsi="Arial" w:cs="Arial" w:hint="eastAsia"/>
          <w:color w:val="333333"/>
          <w:kern w:val="0"/>
          <w:sz w:val="22"/>
        </w:rPr>
        <w:t>105</w:t>
      </w:r>
      <w:r w:rsidRPr="00411396">
        <w:rPr>
          <w:rFonts w:ascii="Arial" w:eastAsia="新細明體" w:hAnsi="Arial" w:cs="Arial" w:hint="eastAsia"/>
          <w:color w:val="333333"/>
          <w:kern w:val="0"/>
          <w:sz w:val="22"/>
        </w:rPr>
        <w:t>年</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月</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日以後繼承取得。</w:t>
      </w:r>
      <w:r w:rsidRPr="00411396">
        <w:rPr>
          <w:rFonts w:ascii="Arial" w:eastAsia="新細明體" w:hAnsi="Arial" w:cs="Arial" w:hint="eastAsia"/>
          <w:color w:val="333333"/>
          <w:kern w:val="0"/>
          <w:sz w:val="22"/>
        </w:rPr>
        <w:br/>
      </w:r>
      <w:r w:rsidRPr="00411396">
        <w:rPr>
          <w:rFonts w:ascii="Arial" w:eastAsia="新細明體" w:hAnsi="Arial" w:cs="Arial" w:hint="eastAsia"/>
          <w:color w:val="333333"/>
          <w:kern w:val="0"/>
          <w:sz w:val="22"/>
        </w:rPr>
        <w:t>二、</w:t>
      </w:r>
      <w:r w:rsidRPr="00411396">
        <w:rPr>
          <w:rFonts w:ascii="Arial" w:eastAsia="新細明體" w:hAnsi="Arial" w:cs="Arial" w:hint="eastAsia"/>
          <w:color w:val="333333"/>
          <w:kern w:val="0"/>
          <w:sz w:val="22"/>
        </w:rPr>
        <w:t xml:space="preserve"> </w:t>
      </w:r>
      <w:r w:rsidRPr="00411396">
        <w:rPr>
          <w:rFonts w:ascii="Arial" w:eastAsia="新細明體" w:hAnsi="Arial" w:cs="Arial" w:hint="eastAsia"/>
          <w:color w:val="333333"/>
          <w:kern w:val="0"/>
          <w:sz w:val="22"/>
        </w:rPr>
        <w:t>前點交易之房屋、土地符合</w:t>
      </w:r>
      <w:hyperlink r:id="rId8" w:history="1">
        <w:r w:rsidRPr="00411396">
          <w:rPr>
            <w:rFonts w:ascii="Arial" w:eastAsia="新細明體" w:hAnsi="Arial" w:cs="Arial" w:hint="eastAsia"/>
            <w:color w:val="333333"/>
            <w:kern w:val="0"/>
            <w:sz w:val="22"/>
          </w:rPr>
          <w:t>所得稅法</w:t>
        </w:r>
      </w:hyperlink>
      <w:r w:rsidRPr="00411396">
        <w:rPr>
          <w:rFonts w:ascii="Arial" w:eastAsia="新細明體" w:hAnsi="Arial" w:cs="Arial" w:hint="eastAsia"/>
          <w:color w:val="333333"/>
          <w:kern w:val="0"/>
          <w:sz w:val="22"/>
        </w:rPr>
        <w:t>第</w:t>
      </w:r>
      <w:r w:rsidRPr="00411396">
        <w:rPr>
          <w:rFonts w:ascii="Arial" w:eastAsia="新細明體" w:hAnsi="Arial" w:cs="Arial" w:hint="eastAsia"/>
          <w:color w:val="333333"/>
          <w:kern w:val="0"/>
          <w:sz w:val="22"/>
        </w:rPr>
        <w:t>4</w:t>
      </w:r>
      <w:r w:rsidRPr="00411396">
        <w:rPr>
          <w:rFonts w:ascii="Arial" w:eastAsia="新細明體" w:hAnsi="Arial" w:cs="Arial" w:hint="eastAsia"/>
          <w:color w:val="333333"/>
          <w:kern w:val="0"/>
          <w:sz w:val="22"/>
        </w:rPr>
        <w:t>條之</w:t>
      </w:r>
      <w:r w:rsidRPr="00411396">
        <w:rPr>
          <w:rFonts w:ascii="Arial" w:eastAsia="新細明體" w:hAnsi="Arial" w:cs="Arial" w:hint="eastAsia"/>
          <w:color w:val="333333"/>
          <w:kern w:val="0"/>
          <w:sz w:val="22"/>
        </w:rPr>
        <w:t>5</w:t>
      </w:r>
      <w:r w:rsidRPr="00411396">
        <w:rPr>
          <w:rFonts w:ascii="Arial" w:eastAsia="新細明體" w:hAnsi="Arial" w:cs="Arial" w:hint="eastAsia"/>
          <w:color w:val="333333"/>
          <w:kern w:val="0"/>
          <w:sz w:val="22"/>
        </w:rPr>
        <w:t>第</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項第</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款規定之自住房屋、土地者，納稅義務人得選擇依同法第</w:t>
      </w:r>
      <w:r w:rsidRPr="00411396">
        <w:rPr>
          <w:rFonts w:ascii="Arial" w:eastAsia="新細明體" w:hAnsi="Arial" w:cs="Arial" w:hint="eastAsia"/>
          <w:color w:val="333333"/>
          <w:kern w:val="0"/>
          <w:sz w:val="22"/>
        </w:rPr>
        <w:t>14</w:t>
      </w:r>
      <w:r w:rsidRPr="00411396">
        <w:rPr>
          <w:rFonts w:ascii="Arial" w:eastAsia="新細明體" w:hAnsi="Arial" w:cs="Arial" w:hint="eastAsia"/>
          <w:color w:val="333333"/>
          <w:kern w:val="0"/>
          <w:sz w:val="22"/>
        </w:rPr>
        <w:t>條之</w:t>
      </w:r>
      <w:r w:rsidRPr="00411396">
        <w:rPr>
          <w:rFonts w:ascii="Arial" w:eastAsia="新細明體" w:hAnsi="Arial" w:cs="Arial" w:hint="eastAsia"/>
          <w:color w:val="333333"/>
          <w:kern w:val="0"/>
          <w:sz w:val="22"/>
        </w:rPr>
        <w:t>4</w:t>
      </w:r>
      <w:r w:rsidRPr="00411396">
        <w:rPr>
          <w:rFonts w:ascii="Arial" w:eastAsia="新細明體" w:hAnsi="Arial" w:cs="Arial" w:hint="eastAsia"/>
          <w:color w:val="333333"/>
          <w:kern w:val="0"/>
          <w:sz w:val="22"/>
        </w:rPr>
        <w:t>規定計算房屋、土地交易所得，並依同法第</w:t>
      </w:r>
      <w:r w:rsidRPr="00411396">
        <w:rPr>
          <w:rFonts w:ascii="Arial" w:eastAsia="新細明體" w:hAnsi="Arial" w:cs="Arial" w:hint="eastAsia"/>
          <w:color w:val="333333"/>
          <w:kern w:val="0"/>
          <w:sz w:val="22"/>
        </w:rPr>
        <w:t>14</w:t>
      </w:r>
      <w:r w:rsidRPr="00411396">
        <w:rPr>
          <w:rFonts w:ascii="Arial" w:eastAsia="新細明體" w:hAnsi="Arial" w:cs="Arial" w:hint="eastAsia"/>
          <w:color w:val="333333"/>
          <w:kern w:val="0"/>
          <w:sz w:val="22"/>
        </w:rPr>
        <w:t>條之</w:t>
      </w:r>
      <w:r w:rsidRPr="00411396">
        <w:rPr>
          <w:rFonts w:ascii="Arial" w:eastAsia="新細明體" w:hAnsi="Arial" w:cs="Arial" w:hint="eastAsia"/>
          <w:color w:val="333333"/>
          <w:kern w:val="0"/>
          <w:sz w:val="22"/>
        </w:rPr>
        <w:t>5</w:t>
      </w:r>
      <w:r w:rsidRPr="00411396">
        <w:rPr>
          <w:rFonts w:ascii="Arial" w:eastAsia="新細明體" w:hAnsi="Arial" w:cs="Arial" w:hint="eastAsia"/>
          <w:color w:val="333333"/>
          <w:kern w:val="0"/>
          <w:sz w:val="22"/>
        </w:rPr>
        <w:t>規定於房屋、土地完成所有權移轉登記日之次日起算</w:t>
      </w:r>
      <w:r w:rsidRPr="00411396">
        <w:rPr>
          <w:rFonts w:ascii="Arial" w:eastAsia="新細明體" w:hAnsi="Arial" w:cs="Arial" w:hint="eastAsia"/>
          <w:color w:val="333333"/>
          <w:kern w:val="0"/>
          <w:sz w:val="22"/>
        </w:rPr>
        <w:t>30</w:t>
      </w:r>
      <w:r w:rsidRPr="00411396">
        <w:rPr>
          <w:rFonts w:ascii="Arial" w:eastAsia="新細明體" w:hAnsi="Arial" w:cs="Arial" w:hint="eastAsia"/>
          <w:color w:val="333333"/>
          <w:kern w:val="0"/>
          <w:sz w:val="22"/>
        </w:rPr>
        <w:t>日內申報房屋、土地交易所得，繳納所得稅。</w:t>
      </w:r>
      <w:r w:rsidRPr="00411396">
        <w:rPr>
          <w:rFonts w:ascii="Arial" w:eastAsia="新細明體" w:hAnsi="Arial" w:cs="Arial" w:hint="eastAsia"/>
          <w:color w:val="333333"/>
          <w:kern w:val="0"/>
          <w:sz w:val="22"/>
        </w:rPr>
        <w:br/>
      </w:r>
      <w:r w:rsidRPr="00411396">
        <w:rPr>
          <w:rFonts w:ascii="Arial" w:eastAsia="新細明體" w:hAnsi="Arial" w:cs="Arial" w:hint="eastAsia"/>
          <w:color w:val="333333"/>
          <w:kern w:val="0"/>
          <w:sz w:val="22"/>
        </w:rPr>
        <w:t>三、</w:t>
      </w:r>
      <w:r w:rsidRPr="00411396">
        <w:rPr>
          <w:rFonts w:ascii="Arial" w:eastAsia="新細明體" w:hAnsi="Arial" w:cs="Arial" w:hint="eastAsia"/>
          <w:color w:val="333333"/>
          <w:kern w:val="0"/>
          <w:sz w:val="22"/>
        </w:rPr>
        <w:t xml:space="preserve"> </w:t>
      </w:r>
      <w:r w:rsidRPr="00411396">
        <w:rPr>
          <w:rFonts w:ascii="Arial" w:eastAsia="新細明體" w:hAnsi="Arial" w:cs="Arial" w:hint="eastAsia"/>
          <w:color w:val="333333"/>
          <w:kern w:val="0"/>
          <w:sz w:val="22"/>
        </w:rPr>
        <w:t>納稅義務人未依前點規定期間內申報，但於房屋、土地交易日之次年綜合所得稅結算申報期限前依</w:t>
      </w:r>
      <w:hyperlink r:id="rId9" w:history="1">
        <w:r w:rsidRPr="00411396">
          <w:rPr>
            <w:rFonts w:ascii="Arial" w:eastAsia="新細明體" w:hAnsi="Arial" w:cs="Arial" w:hint="eastAsia"/>
            <w:color w:val="333333"/>
            <w:kern w:val="0"/>
            <w:sz w:val="22"/>
          </w:rPr>
          <w:t>所得稅法</w:t>
        </w:r>
      </w:hyperlink>
      <w:r w:rsidRPr="00411396">
        <w:rPr>
          <w:rFonts w:ascii="Arial" w:eastAsia="新細明體" w:hAnsi="Arial" w:cs="Arial" w:hint="eastAsia"/>
          <w:color w:val="333333"/>
          <w:kern w:val="0"/>
          <w:sz w:val="22"/>
        </w:rPr>
        <w:t>第</w:t>
      </w:r>
      <w:r w:rsidRPr="00411396">
        <w:rPr>
          <w:rFonts w:ascii="Arial" w:eastAsia="新細明體" w:hAnsi="Arial" w:cs="Arial" w:hint="eastAsia"/>
          <w:color w:val="333333"/>
          <w:kern w:val="0"/>
          <w:sz w:val="22"/>
        </w:rPr>
        <w:t>14</w:t>
      </w:r>
      <w:r w:rsidRPr="00411396">
        <w:rPr>
          <w:rFonts w:ascii="Arial" w:eastAsia="新細明體" w:hAnsi="Arial" w:cs="Arial" w:hint="eastAsia"/>
          <w:color w:val="333333"/>
          <w:kern w:val="0"/>
          <w:sz w:val="22"/>
        </w:rPr>
        <w:t>條之</w:t>
      </w:r>
      <w:r w:rsidRPr="00411396">
        <w:rPr>
          <w:rFonts w:ascii="Arial" w:eastAsia="新細明體" w:hAnsi="Arial" w:cs="Arial" w:hint="eastAsia"/>
          <w:color w:val="333333"/>
          <w:kern w:val="0"/>
          <w:sz w:val="22"/>
        </w:rPr>
        <w:t>4</w:t>
      </w:r>
      <w:r w:rsidRPr="00411396">
        <w:rPr>
          <w:rFonts w:ascii="Arial" w:eastAsia="新細明體" w:hAnsi="Arial" w:cs="Arial" w:hint="eastAsia"/>
          <w:color w:val="333333"/>
          <w:kern w:val="0"/>
          <w:sz w:val="22"/>
        </w:rPr>
        <w:t>規定計算房屋、土地交易所得，並自動補報及補繳稅款，</w:t>
      </w:r>
      <w:proofErr w:type="gramStart"/>
      <w:r w:rsidRPr="00411396">
        <w:rPr>
          <w:rFonts w:ascii="Arial" w:eastAsia="新細明體" w:hAnsi="Arial" w:cs="Arial" w:hint="eastAsia"/>
          <w:color w:val="333333"/>
          <w:kern w:val="0"/>
          <w:sz w:val="22"/>
        </w:rPr>
        <w:t>稽</w:t>
      </w:r>
      <w:proofErr w:type="gramEnd"/>
      <w:r w:rsidRPr="00411396">
        <w:rPr>
          <w:rFonts w:ascii="Arial" w:eastAsia="新細明體" w:hAnsi="Arial" w:cs="Arial" w:hint="eastAsia"/>
          <w:color w:val="333333"/>
          <w:kern w:val="0"/>
          <w:sz w:val="22"/>
        </w:rPr>
        <w:t>徵機關應予受理，惟</w:t>
      </w:r>
      <w:proofErr w:type="gramStart"/>
      <w:r w:rsidRPr="00411396">
        <w:rPr>
          <w:rFonts w:ascii="Arial" w:eastAsia="新細明體" w:hAnsi="Arial" w:cs="Arial" w:hint="eastAsia"/>
          <w:color w:val="333333"/>
          <w:kern w:val="0"/>
          <w:sz w:val="22"/>
        </w:rPr>
        <w:t>應認屬逾期</w:t>
      </w:r>
      <w:proofErr w:type="gramEnd"/>
      <w:r w:rsidRPr="00411396">
        <w:rPr>
          <w:rFonts w:ascii="Arial" w:eastAsia="新細明體" w:hAnsi="Arial" w:cs="Arial" w:hint="eastAsia"/>
          <w:color w:val="333333"/>
          <w:kern w:val="0"/>
          <w:sz w:val="22"/>
        </w:rPr>
        <w:t>申報案件，依同法第</w:t>
      </w:r>
      <w:r w:rsidRPr="00411396">
        <w:rPr>
          <w:rFonts w:ascii="Arial" w:eastAsia="新細明體" w:hAnsi="Arial" w:cs="Arial" w:hint="eastAsia"/>
          <w:color w:val="333333"/>
          <w:kern w:val="0"/>
          <w:sz w:val="22"/>
        </w:rPr>
        <w:t>108</w:t>
      </w:r>
      <w:r w:rsidRPr="00411396">
        <w:rPr>
          <w:rFonts w:ascii="Arial" w:eastAsia="新細明體" w:hAnsi="Arial" w:cs="Arial" w:hint="eastAsia"/>
          <w:color w:val="333333"/>
          <w:kern w:val="0"/>
          <w:sz w:val="22"/>
        </w:rPr>
        <w:t>條之</w:t>
      </w:r>
      <w:r w:rsidRPr="00411396">
        <w:rPr>
          <w:rFonts w:ascii="Arial" w:eastAsia="新細明體" w:hAnsi="Arial" w:cs="Arial" w:hint="eastAsia"/>
          <w:color w:val="333333"/>
          <w:kern w:val="0"/>
          <w:sz w:val="22"/>
        </w:rPr>
        <w:t>2</w:t>
      </w:r>
      <w:r w:rsidRPr="00411396">
        <w:rPr>
          <w:rFonts w:ascii="Arial" w:eastAsia="新細明體" w:hAnsi="Arial" w:cs="Arial" w:hint="eastAsia"/>
          <w:color w:val="333333"/>
          <w:kern w:val="0"/>
          <w:sz w:val="22"/>
        </w:rPr>
        <w:t>第</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項有關未依限申報規定處罰；該補繳之稅款，得適用</w:t>
      </w:r>
      <w:hyperlink r:id="rId10" w:history="1">
        <w:r w:rsidRPr="00411396">
          <w:rPr>
            <w:rFonts w:ascii="Arial" w:eastAsia="新細明體" w:hAnsi="Arial" w:cs="Arial" w:hint="eastAsia"/>
            <w:color w:val="333333"/>
            <w:kern w:val="0"/>
            <w:sz w:val="22"/>
          </w:rPr>
          <w:t>稅捐</w:t>
        </w:r>
        <w:proofErr w:type="gramStart"/>
        <w:r w:rsidRPr="00411396">
          <w:rPr>
            <w:rFonts w:ascii="Arial" w:eastAsia="新細明體" w:hAnsi="Arial" w:cs="Arial" w:hint="eastAsia"/>
            <w:color w:val="333333"/>
            <w:kern w:val="0"/>
            <w:sz w:val="22"/>
          </w:rPr>
          <w:t>稽</w:t>
        </w:r>
        <w:proofErr w:type="gramEnd"/>
        <w:r w:rsidRPr="00411396">
          <w:rPr>
            <w:rFonts w:ascii="Arial" w:eastAsia="新細明體" w:hAnsi="Arial" w:cs="Arial" w:hint="eastAsia"/>
            <w:color w:val="333333"/>
            <w:kern w:val="0"/>
            <w:sz w:val="22"/>
          </w:rPr>
          <w:t>徵法</w:t>
        </w:r>
      </w:hyperlink>
      <w:r w:rsidRPr="00411396">
        <w:rPr>
          <w:rFonts w:ascii="Arial" w:eastAsia="新細明體" w:hAnsi="Arial" w:cs="Arial" w:hint="eastAsia"/>
          <w:color w:val="333333"/>
          <w:kern w:val="0"/>
          <w:sz w:val="22"/>
        </w:rPr>
        <w:t>第</w:t>
      </w:r>
      <w:r w:rsidRPr="00411396">
        <w:rPr>
          <w:rFonts w:ascii="Arial" w:eastAsia="新細明體" w:hAnsi="Arial" w:cs="Arial" w:hint="eastAsia"/>
          <w:color w:val="333333"/>
          <w:kern w:val="0"/>
          <w:sz w:val="22"/>
        </w:rPr>
        <w:t>48</w:t>
      </w:r>
      <w:r w:rsidRPr="00411396">
        <w:rPr>
          <w:rFonts w:ascii="Arial" w:eastAsia="新細明體" w:hAnsi="Arial" w:cs="Arial" w:hint="eastAsia"/>
          <w:color w:val="333333"/>
          <w:kern w:val="0"/>
          <w:sz w:val="22"/>
        </w:rPr>
        <w:t>條之</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規定，免依</w:t>
      </w:r>
      <w:hyperlink r:id="rId11" w:history="1">
        <w:r w:rsidRPr="00411396">
          <w:rPr>
            <w:rFonts w:ascii="Arial" w:eastAsia="新細明體" w:hAnsi="Arial" w:cs="Arial" w:hint="eastAsia"/>
            <w:color w:val="333333"/>
            <w:kern w:val="0"/>
            <w:sz w:val="22"/>
          </w:rPr>
          <w:t>所得稅法</w:t>
        </w:r>
      </w:hyperlink>
      <w:r w:rsidRPr="00411396">
        <w:rPr>
          <w:rFonts w:ascii="Arial" w:eastAsia="新細明體" w:hAnsi="Arial" w:cs="Arial" w:hint="eastAsia"/>
          <w:color w:val="333333"/>
          <w:kern w:val="0"/>
          <w:sz w:val="22"/>
        </w:rPr>
        <w:t>第</w:t>
      </w:r>
      <w:r w:rsidRPr="00411396">
        <w:rPr>
          <w:rFonts w:ascii="Arial" w:eastAsia="新細明體" w:hAnsi="Arial" w:cs="Arial" w:hint="eastAsia"/>
          <w:color w:val="333333"/>
          <w:kern w:val="0"/>
          <w:sz w:val="22"/>
        </w:rPr>
        <w:t>108</w:t>
      </w:r>
      <w:r w:rsidRPr="00411396">
        <w:rPr>
          <w:rFonts w:ascii="Arial" w:eastAsia="新細明體" w:hAnsi="Arial" w:cs="Arial" w:hint="eastAsia"/>
          <w:color w:val="333333"/>
          <w:kern w:val="0"/>
          <w:sz w:val="22"/>
        </w:rPr>
        <w:t>條之</w:t>
      </w:r>
      <w:r w:rsidRPr="00411396">
        <w:rPr>
          <w:rFonts w:ascii="Arial" w:eastAsia="新細明體" w:hAnsi="Arial" w:cs="Arial" w:hint="eastAsia"/>
          <w:color w:val="333333"/>
          <w:kern w:val="0"/>
          <w:sz w:val="22"/>
        </w:rPr>
        <w:t>2</w:t>
      </w:r>
      <w:r w:rsidRPr="00411396">
        <w:rPr>
          <w:rFonts w:ascii="Arial" w:eastAsia="新細明體" w:hAnsi="Arial" w:cs="Arial" w:hint="eastAsia"/>
          <w:color w:val="333333"/>
          <w:kern w:val="0"/>
          <w:sz w:val="22"/>
        </w:rPr>
        <w:t>第</w:t>
      </w:r>
      <w:r w:rsidRPr="00411396">
        <w:rPr>
          <w:rFonts w:ascii="Arial" w:eastAsia="新細明體" w:hAnsi="Arial" w:cs="Arial" w:hint="eastAsia"/>
          <w:color w:val="333333"/>
          <w:kern w:val="0"/>
          <w:sz w:val="22"/>
        </w:rPr>
        <w:t>2</w:t>
      </w:r>
      <w:r w:rsidRPr="00411396">
        <w:rPr>
          <w:rFonts w:ascii="Arial" w:eastAsia="新細明體" w:hAnsi="Arial" w:cs="Arial" w:hint="eastAsia"/>
          <w:color w:val="333333"/>
          <w:kern w:val="0"/>
          <w:sz w:val="22"/>
        </w:rPr>
        <w:t>項規定處罰及加徵滯納金。惟應依各年度</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月</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日郵政儲金</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年期定期儲金固定利率，按日加計利息，一併徵收。</w:t>
      </w:r>
      <w:r w:rsidRPr="00411396">
        <w:rPr>
          <w:rFonts w:ascii="Arial" w:eastAsia="新細明體" w:hAnsi="Arial" w:cs="Arial" w:hint="eastAsia"/>
          <w:color w:val="333333"/>
          <w:kern w:val="0"/>
          <w:sz w:val="22"/>
        </w:rPr>
        <w:br/>
      </w:r>
      <w:r w:rsidRPr="00411396">
        <w:rPr>
          <w:rFonts w:ascii="Arial" w:eastAsia="新細明體" w:hAnsi="Arial" w:cs="Arial" w:hint="eastAsia"/>
          <w:color w:val="333333"/>
          <w:kern w:val="0"/>
          <w:sz w:val="22"/>
        </w:rPr>
        <w:t>四、</w:t>
      </w:r>
      <w:r w:rsidRPr="00411396">
        <w:rPr>
          <w:rFonts w:ascii="Arial" w:eastAsia="新細明體" w:hAnsi="Arial" w:cs="Arial" w:hint="eastAsia"/>
          <w:color w:val="333333"/>
          <w:kern w:val="0"/>
          <w:sz w:val="22"/>
        </w:rPr>
        <w:t xml:space="preserve"> </w:t>
      </w:r>
      <w:r w:rsidRPr="00411396">
        <w:rPr>
          <w:rFonts w:ascii="Arial" w:eastAsia="新細明體" w:hAnsi="Arial" w:cs="Arial" w:hint="eastAsia"/>
          <w:color w:val="333333"/>
          <w:kern w:val="0"/>
          <w:sz w:val="22"/>
        </w:rPr>
        <w:t>納稅義務人已依第二點規定選擇按</w:t>
      </w:r>
      <w:hyperlink r:id="rId12" w:history="1">
        <w:r w:rsidRPr="00411396">
          <w:rPr>
            <w:rFonts w:ascii="Arial" w:eastAsia="新細明體" w:hAnsi="Arial" w:cs="Arial" w:hint="eastAsia"/>
            <w:color w:val="333333"/>
            <w:kern w:val="0"/>
            <w:sz w:val="22"/>
          </w:rPr>
          <w:t>所得稅法</w:t>
        </w:r>
      </w:hyperlink>
      <w:r w:rsidRPr="00411396">
        <w:rPr>
          <w:rFonts w:ascii="Arial" w:eastAsia="新細明體" w:hAnsi="Arial" w:cs="Arial" w:hint="eastAsia"/>
          <w:color w:val="333333"/>
          <w:kern w:val="0"/>
          <w:sz w:val="22"/>
        </w:rPr>
        <w:t>第</w:t>
      </w:r>
      <w:r w:rsidRPr="00411396">
        <w:rPr>
          <w:rFonts w:ascii="Arial" w:eastAsia="新細明體" w:hAnsi="Arial" w:cs="Arial" w:hint="eastAsia"/>
          <w:color w:val="333333"/>
          <w:kern w:val="0"/>
          <w:sz w:val="22"/>
        </w:rPr>
        <w:t>14</w:t>
      </w:r>
      <w:r w:rsidRPr="00411396">
        <w:rPr>
          <w:rFonts w:ascii="Arial" w:eastAsia="新細明體" w:hAnsi="Arial" w:cs="Arial" w:hint="eastAsia"/>
          <w:color w:val="333333"/>
          <w:kern w:val="0"/>
          <w:sz w:val="22"/>
        </w:rPr>
        <w:t>條之</w:t>
      </w:r>
      <w:r w:rsidRPr="00411396">
        <w:rPr>
          <w:rFonts w:ascii="Arial" w:eastAsia="新細明體" w:hAnsi="Arial" w:cs="Arial" w:hint="eastAsia"/>
          <w:color w:val="333333"/>
          <w:kern w:val="0"/>
          <w:sz w:val="22"/>
        </w:rPr>
        <w:t>4</w:t>
      </w:r>
      <w:r w:rsidRPr="00411396">
        <w:rPr>
          <w:rFonts w:ascii="Arial" w:eastAsia="新細明體" w:hAnsi="Arial" w:cs="Arial" w:hint="eastAsia"/>
          <w:color w:val="333333"/>
          <w:kern w:val="0"/>
          <w:sz w:val="22"/>
        </w:rPr>
        <w:t>及第</w:t>
      </w:r>
      <w:r w:rsidRPr="00411396">
        <w:rPr>
          <w:rFonts w:ascii="Arial" w:eastAsia="新細明體" w:hAnsi="Arial" w:cs="Arial" w:hint="eastAsia"/>
          <w:color w:val="333333"/>
          <w:kern w:val="0"/>
          <w:sz w:val="22"/>
        </w:rPr>
        <w:t>14</w:t>
      </w:r>
      <w:r w:rsidRPr="00411396">
        <w:rPr>
          <w:rFonts w:ascii="Arial" w:eastAsia="新細明體" w:hAnsi="Arial" w:cs="Arial" w:hint="eastAsia"/>
          <w:color w:val="333333"/>
          <w:kern w:val="0"/>
          <w:sz w:val="22"/>
        </w:rPr>
        <w:t>條之</w:t>
      </w:r>
      <w:r w:rsidRPr="00411396">
        <w:rPr>
          <w:rFonts w:ascii="Arial" w:eastAsia="新細明體" w:hAnsi="Arial" w:cs="Arial" w:hint="eastAsia"/>
          <w:color w:val="333333"/>
          <w:kern w:val="0"/>
          <w:sz w:val="22"/>
        </w:rPr>
        <w:t>5</w:t>
      </w:r>
      <w:r w:rsidRPr="00411396">
        <w:rPr>
          <w:rFonts w:ascii="Arial" w:eastAsia="新細明體" w:hAnsi="Arial" w:cs="Arial" w:hint="eastAsia"/>
          <w:color w:val="333333"/>
          <w:kern w:val="0"/>
          <w:sz w:val="22"/>
        </w:rPr>
        <w:t>規定計算及申報房屋、土地交易所得，於房屋、土地交易日之次年綜合所得稅結算申報期限前，得向</w:t>
      </w:r>
      <w:proofErr w:type="gramStart"/>
      <w:r w:rsidRPr="00411396">
        <w:rPr>
          <w:rFonts w:ascii="Arial" w:eastAsia="新細明體" w:hAnsi="Arial" w:cs="Arial" w:hint="eastAsia"/>
          <w:color w:val="333333"/>
          <w:kern w:val="0"/>
          <w:sz w:val="22"/>
        </w:rPr>
        <w:t>稽</w:t>
      </w:r>
      <w:proofErr w:type="gramEnd"/>
      <w:r w:rsidRPr="00411396">
        <w:rPr>
          <w:rFonts w:ascii="Arial" w:eastAsia="新細明體" w:hAnsi="Arial" w:cs="Arial" w:hint="eastAsia"/>
          <w:color w:val="333333"/>
          <w:kern w:val="0"/>
          <w:sz w:val="22"/>
        </w:rPr>
        <w:t>徵機關申請註銷申報，並依同法第</w:t>
      </w:r>
      <w:r w:rsidRPr="00411396">
        <w:rPr>
          <w:rFonts w:ascii="Arial" w:eastAsia="新細明體" w:hAnsi="Arial" w:cs="Arial" w:hint="eastAsia"/>
          <w:color w:val="333333"/>
          <w:kern w:val="0"/>
          <w:sz w:val="22"/>
        </w:rPr>
        <w:t>14</w:t>
      </w:r>
      <w:r w:rsidRPr="00411396">
        <w:rPr>
          <w:rFonts w:ascii="Arial" w:eastAsia="新細明體" w:hAnsi="Arial" w:cs="Arial" w:hint="eastAsia"/>
          <w:color w:val="333333"/>
          <w:kern w:val="0"/>
          <w:sz w:val="22"/>
        </w:rPr>
        <w:t>條第</w:t>
      </w:r>
      <w:r w:rsidRPr="00411396">
        <w:rPr>
          <w:rFonts w:ascii="Arial" w:eastAsia="新細明體" w:hAnsi="Arial" w:cs="Arial" w:hint="eastAsia"/>
          <w:color w:val="333333"/>
          <w:kern w:val="0"/>
          <w:sz w:val="22"/>
        </w:rPr>
        <w:t>1</w:t>
      </w:r>
      <w:r w:rsidRPr="00411396">
        <w:rPr>
          <w:rFonts w:ascii="Arial" w:eastAsia="新細明體" w:hAnsi="Arial" w:cs="Arial" w:hint="eastAsia"/>
          <w:color w:val="333333"/>
          <w:kern w:val="0"/>
          <w:sz w:val="22"/>
        </w:rPr>
        <w:t>項第</w:t>
      </w:r>
      <w:r w:rsidRPr="00411396">
        <w:rPr>
          <w:rFonts w:ascii="Arial" w:eastAsia="新細明體" w:hAnsi="Arial" w:cs="Arial" w:hint="eastAsia"/>
          <w:color w:val="333333"/>
          <w:kern w:val="0"/>
          <w:sz w:val="22"/>
        </w:rPr>
        <w:t>7</w:t>
      </w:r>
      <w:r w:rsidRPr="00411396">
        <w:rPr>
          <w:rFonts w:ascii="Arial" w:eastAsia="新細明體" w:hAnsi="Arial" w:cs="Arial" w:hint="eastAsia"/>
          <w:color w:val="333333"/>
          <w:kern w:val="0"/>
          <w:sz w:val="22"/>
        </w:rPr>
        <w:t>類規定計算房屋部分之財產交易所得，併入綜合所得總額，於同法第</w:t>
      </w:r>
      <w:r w:rsidRPr="00411396">
        <w:rPr>
          <w:rFonts w:ascii="Arial" w:eastAsia="新細明體" w:hAnsi="Arial" w:cs="Arial" w:hint="eastAsia"/>
          <w:color w:val="333333"/>
          <w:kern w:val="0"/>
          <w:sz w:val="22"/>
        </w:rPr>
        <w:t>71</w:t>
      </w:r>
      <w:r w:rsidRPr="00411396">
        <w:rPr>
          <w:rFonts w:ascii="Arial" w:eastAsia="新細明體" w:hAnsi="Arial" w:cs="Arial" w:hint="eastAsia"/>
          <w:color w:val="333333"/>
          <w:kern w:val="0"/>
          <w:sz w:val="22"/>
        </w:rPr>
        <w:t>條規定期限內辦理結算申報。</w:t>
      </w:r>
    </w:p>
    <w:p w:rsidR="00411396" w:rsidRPr="004E1E66" w:rsidRDefault="00411396" w:rsidP="004E1E66">
      <w:pPr>
        <w:widowControl/>
        <w:shd w:val="clear" w:color="auto" w:fill="FFFFFF"/>
        <w:jc w:val="both"/>
        <w:rPr>
          <w:rFonts w:ascii="Arial" w:eastAsia="新細明體" w:hAnsi="Arial" w:cs="Arial"/>
          <w:color w:val="333333"/>
          <w:kern w:val="0"/>
          <w:sz w:val="22"/>
        </w:rPr>
      </w:pPr>
    </w:p>
    <w:p w:rsidR="004E1E66" w:rsidRPr="004E1E66" w:rsidRDefault="00411396" w:rsidP="004E1E66">
      <w:pPr>
        <w:widowControl/>
        <w:shd w:val="clear" w:color="auto" w:fill="FFFFFF"/>
        <w:jc w:val="both"/>
        <w:rPr>
          <w:rFonts w:ascii="Arial" w:eastAsia="新細明體" w:hAnsi="Arial" w:cs="Arial"/>
          <w:b/>
          <w:color w:val="333333"/>
          <w:kern w:val="0"/>
          <w:szCs w:val="24"/>
        </w:rPr>
      </w:pPr>
      <w:r>
        <w:rPr>
          <w:rFonts w:ascii="Arial" w:eastAsia="新細明體" w:hAnsi="Arial" w:cs="Arial" w:hint="eastAsia"/>
          <w:b/>
          <w:color w:val="333333"/>
          <w:kern w:val="0"/>
          <w:szCs w:val="24"/>
        </w:rPr>
        <w:t>●</w:t>
      </w:r>
      <w:r w:rsidR="004E1E66" w:rsidRPr="004E1E66">
        <w:rPr>
          <w:rFonts w:ascii="Arial" w:eastAsia="新細明體" w:hAnsi="Arial" w:cs="Arial" w:hint="eastAsia"/>
          <w:b/>
          <w:color w:val="333333"/>
          <w:kern w:val="0"/>
          <w:szCs w:val="24"/>
        </w:rPr>
        <w:t>財</w:t>
      </w:r>
      <w:r w:rsidR="004E1E66" w:rsidRPr="004E1E66">
        <w:rPr>
          <w:rFonts w:ascii="Arial" w:eastAsia="新細明體" w:hAnsi="Arial" w:cs="Arial"/>
          <w:b/>
          <w:color w:val="333333"/>
          <w:kern w:val="0"/>
          <w:szCs w:val="24"/>
        </w:rPr>
        <w:t>政部</w:t>
      </w:r>
      <w:r w:rsidR="004E1E66" w:rsidRPr="004E1E66">
        <w:rPr>
          <w:rFonts w:ascii="Arial" w:eastAsia="新細明體" w:hAnsi="Arial" w:cs="Arial"/>
          <w:b/>
          <w:color w:val="333333"/>
          <w:kern w:val="0"/>
          <w:szCs w:val="24"/>
        </w:rPr>
        <w:t>105</w:t>
      </w:r>
      <w:r w:rsidR="004E1E66" w:rsidRPr="004E1E66">
        <w:rPr>
          <w:rFonts w:ascii="Arial" w:eastAsia="新細明體" w:hAnsi="Arial" w:cs="Arial"/>
          <w:b/>
          <w:color w:val="333333"/>
          <w:kern w:val="0"/>
          <w:szCs w:val="24"/>
        </w:rPr>
        <w:t>年</w:t>
      </w:r>
      <w:r w:rsidR="004E1E66" w:rsidRPr="004E1E66">
        <w:rPr>
          <w:rFonts w:ascii="Arial" w:eastAsia="新細明體" w:hAnsi="Arial" w:cs="Arial"/>
          <w:b/>
          <w:color w:val="333333"/>
          <w:kern w:val="0"/>
          <w:szCs w:val="24"/>
        </w:rPr>
        <w:t>3</w:t>
      </w:r>
      <w:r w:rsidR="004E1E66" w:rsidRPr="004E1E66">
        <w:rPr>
          <w:rFonts w:ascii="Arial" w:eastAsia="新細明體" w:hAnsi="Arial" w:cs="Arial"/>
          <w:b/>
          <w:color w:val="333333"/>
          <w:kern w:val="0"/>
          <w:szCs w:val="24"/>
        </w:rPr>
        <w:t>月</w:t>
      </w:r>
      <w:r w:rsidR="004E1E66" w:rsidRPr="004E1E66">
        <w:rPr>
          <w:rFonts w:ascii="Arial" w:eastAsia="新細明體" w:hAnsi="Arial" w:cs="Arial"/>
          <w:b/>
          <w:color w:val="333333"/>
          <w:kern w:val="0"/>
          <w:szCs w:val="24"/>
        </w:rPr>
        <w:t>9</w:t>
      </w:r>
      <w:r w:rsidR="004E1E66" w:rsidRPr="004E1E66">
        <w:rPr>
          <w:rFonts w:ascii="Arial" w:eastAsia="新細明體" w:hAnsi="Arial" w:cs="Arial"/>
          <w:b/>
          <w:color w:val="333333"/>
          <w:kern w:val="0"/>
          <w:szCs w:val="24"/>
        </w:rPr>
        <w:t>日台財稅字第</w:t>
      </w:r>
      <w:r w:rsidR="004E1E66" w:rsidRPr="004E1E66">
        <w:rPr>
          <w:rFonts w:ascii="Arial" w:eastAsia="新細明體" w:hAnsi="Arial" w:cs="Arial"/>
          <w:b/>
          <w:color w:val="333333"/>
          <w:kern w:val="0"/>
          <w:szCs w:val="24"/>
        </w:rPr>
        <w:t>10400189670</w:t>
      </w:r>
      <w:r w:rsidR="004E1E66" w:rsidRPr="004E1E66">
        <w:rPr>
          <w:rFonts w:ascii="Arial" w:eastAsia="新細明體" w:hAnsi="Arial" w:cs="Arial"/>
          <w:b/>
          <w:color w:val="333333"/>
          <w:kern w:val="0"/>
          <w:szCs w:val="24"/>
        </w:rPr>
        <w:t>號令</w:t>
      </w:r>
      <w:r w:rsidR="004E1E66" w:rsidRPr="004E1E66">
        <w:rPr>
          <w:rFonts w:ascii="Arial" w:eastAsia="新細明體" w:hAnsi="Arial" w:cs="Arial"/>
          <w:b/>
          <w:color w:val="333333"/>
          <w:kern w:val="0"/>
          <w:szCs w:val="24"/>
        </w:rPr>
        <w:t> </w:t>
      </w:r>
    </w:p>
    <w:p w:rsid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房地合一申報所得稅申報作業要點</w:t>
      </w:r>
    </w:p>
    <w:p w:rsidR="00411396" w:rsidRPr="004E1E66" w:rsidRDefault="00411396" w:rsidP="004E1E66">
      <w:pPr>
        <w:widowControl/>
        <w:shd w:val="clear" w:color="auto" w:fill="FFFFFF"/>
        <w:jc w:val="both"/>
        <w:rPr>
          <w:rFonts w:ascii="Arial" w:eastAsia="新細明體" w:hAnsi="Arial" w:cs="Arial"/>
          <w:color w:val="333333"/>
          <w:kern w:val="0"/>
          <w:sz w:val="22"/>
        </w:rPr>
      </w:pPr>
    </w:p>
    <w:p w:rsidR="004E1E66" w:rsidRPr="004E1E66" w:rsidRDefault="00411396" w:rsidP="004E1E66">
      <w:pPr>
        <w:widowControl/>
        <w:shd w:val="clear" w:color="auto" w:fill="FFFFFF"/>
        <w:jc w:val="both"/>
        <w:rPr>
          <w:rFonts w:ascii="Arial" w:eastAsia="新細明體" w:hAnsi="Arial" w:cs="Arial"/>
          <w:color w:val="333333"/>
          <w:kern w:val="0"/>
          <w:sz w:val="22"/>
        </w:rPr>
      </w:pPr>
      <w:r>
        <w:rPr>
          <w:rFonts w:ascii="Arial" w:eastAsia="新細明體" w:hAnsi="Arial" w:cs="Arial" w:hint="eastAsia"/>
          <w:b/>
          <w:color w:val="333333"/>
          <w:kern w:val="0"/>
          <w:szCs w:val="24"/>
        </w:rPr>
        <w:t>●</w:t>
      </w:r>
      <w:r w:rsidR="004E1E66" w:rsidRPr="004E1E66">
        <w:rPr>
          <w:rFonts w:ascii="Arial" w:eastAsia="新細明體" w:hAnsi="Arial" w:cs="Arial"/>
          <w:b/>
          <w:color w:val="333333"/>
          <w:kern w:val="0"/>
          <w:szCs w:val="24"/>
        </w:rPr>
        <w:t>財政部</w:t>
      </w:r>
      <w:r w:rsidR="004E1E66" w:rsidRPr="004E1E66">
        <w:rPr>
          <w:rFonts w:ascii="Arial" w:eastAsia="新細明體" w:hAnsi="Arial" w:cs="Arial"/>
          <w:b/>
          <w:color w:val="333333"/>
          <w:kern w:val="0"/>
          <w:szCs w:val="24"/>
        </w:rPr>
        <w:t>105</w:t>
      </w:r>
      <w:r w:rsidR="004E1E66" w:rsidRPr="004E1E66">
        <w:rPr>
          <w:rFonts w:ascii="Arial" w:eastAsia="新細明體" w:hAnsi="Arial" w:cs="Arial"/>
          <w:b/>
          <w:color w:val="333333"/>
          <w:kern w:val="0"/>
          <w:szCs w:val="24"/>
        </w:rPr>
        <w:t>年</w:t>
      </w:r>
      <w:r w:rsidR="004E1E66" w:rsidRPr="004E1E66">
        <w:rPr>
          <w:rFonts w:ascii="Arial" w:eastAsia="新細明體" w:hAnsi="Arial" w:cs="Arial"/>
          <w:b/>
          <w:color w:val="333333"/>
          <w:kern w:val="0"/>
          <w:szCs w:val="24"/>
        </w:rPr>
        <w:t>3</w:t>
      </w:r>
      <w:r w:rsidR="004E1E66" w:rsidRPr="004E1E66">
        <w:rPr>
          <w:rFonts w:ascii="Arial" w:eastAsia="新細明體" w:hAnsi="Arial" w:cs="Arial"/>
          <w:b/>
          <w:color w:val="333333"/>
          <w:kern w:val="0"/>
          <w:szCs w:val="24"/>
        </w:rPr>
        <w:t>月</w:t>
      </w:r>
      <w:r w:rsidR="004E1E66" w:rsidRPr="004E1E66">
        <w:rPr>
          <w:rFonts w:ascii="Arial" w:eastAsia="新細明體" w:hAnsi="Arial" w:cs="Arial"/>
          <w:b/>
          <w:color w:val="333333"/>
          <w:kern w:val="0"/>
          <w:szCs w:val="24"/>
        </w:rPr>
        <w:t>17</w:t>
      </w:r>
      <w:r w:rsidR="004E1E66" w:rsidRPr="004E1E66">
        <w:rPr>
          <w:rFonts w:ascii="Arial" w:eastAsia="新細明體" w:hAnsi="Arial" w:cs="Arial"/>
          <w:b/>
          <w:color w:val="333333"/>
          <w:kern w:val="0"/>
          <w:szCs w:val="24"/>
        </w:rPr>
        <w:t>日台財稅字第</w:t>
      </w:r>
      <w:r w:rsidR="004E1E66" w:rsidRPr="004E1E66">
        <w:rPr>
          <w:rFonts w:ascii="Arial" w:eastAsia="新細明體" w:hAnsi="Arial" w:cs="Arial"/>
          <w:b/>
          <w:color w:val="333333"/>
          <w:kern w:val="0"/>
          <w:szCs w:val="24"/>
        </w:rPr>
        <w:t>10504516660</w:t>
      </w:r>
      <w:r w:rsidR="004E1E66" w:rsidRPr="004E1E66">
        <w:rPr>
          <w:rFonts w:ascii="Arial" w:eastAsia="新細明體" w:hAnsi="Arial" w:cs="Arial"/>
          <w:b/>
          <w:color w:val="333333"/>
          <w:kern w:val="0"/>
          <w:szCs w:val="24"/>
        </w:rPr>
        <w:t>號</w:t>
      </w:r>
      <w:r w:rsidR="004E1E66" w:rsidRPr="004E1E66">
        <w:rPr>
          <w:rFonts w:ascii="Arial" w:eastAsia="新細明體" w:hAnsi="Arial" w:cs="Arial" w:hint="eastAsia"/>
          <w:b/>
          <w:color w:val="333333"/>
          <w:kern w:val="0"/>
          <w:szCs w:val="24"/>
        </w:rPr>
        <w:t>公告</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color w:val="333333"/>
          <w:kern w:val="0"/>
          <w:sz w:val="22"/>
        </w:rPr>
        <w:t>公告「所得稅法第十四條之四第三項第一款第五目規定因調職、非自願離職或其他非自願性因素交易持有期間在二年以下之房屋、土地情形」</w:t>
      </w:r>
    </w:p>
    <w:p w:rsidR="00411396" w:rsidRDefault="00411396" w:rsidP="004E1E66">
      <w:pPr>
        <w:widowControl/>
        <w:shd w:val="clear" w:color="auto" w:fill="FFFFFF"/>
        <w:jc w:val="both"/>
        <w:rPr>
          <w:rFonts w:ascii="Arial" w:eastAsia="新細明體" w:hAnsi="Arial" w:cs="Arial"/>
          <w:b/>
          <w:color w:val="333333"/>
          <w:kern w:val="0"/>
          <w:szCs w:val="24"/>
        </w:rPr>
      </w:pPr>
    </w:p>
    <w:p w:rsidR="004E1E66" w:rsidRPr="004E1E66" w:rsidRDefault="00411396" w:rsidP="004E1E66">
      <w:pPr>
        <w:widowControl/>
        <w:shd w:val="clear" w:color="auto" w:fill="FFFFFF"/>
        <w:jc w:val="both"/>
        <w:rPr>
          <w:rFonts w:ascii="Arial" w:eastAsia="新細明體" w:hAnsi="Arial" w:cs="Arial"/>
          <w:b/>
          <w:color w:val="333333"/>
          <w:kern w:val="0"/>
          <w:szCs w:val="24"/>
        </w:rPr>
      </w:pPr>
      <w:r>
        <w:rPr>
          <w:rFonts w:ascii="Arial" w:eastAsia="新細明體" w:hAnsi="Arial" w:cs="Arial" w:hint="eastAsia"/>
          <w:b/>
          <w:color w:val="333333"/>
          <w:kern w:val="0"/>
          <w:szCs w:val="24"/>
        </w:rPr>
        <w:t>●</w:t>
      </w:r>
      <w:r w:rsidR="004E1E66" w:rsidRPr="004E1E66">
        <w:rPr>
          <w:rFonts w:ascii="Arial" w:eastAsia="新細明體" w:hAnsi="Arial" w:cs="Arial"/>
          <w:b/>
          <w:color w:val="333333"/>
          <w:kern w:val="0"/>
          <w:szCs w:val="24"/>
        </w:rPr>
        <w:t>財政部</w:t>
      </w:r>
      <w:r w:rsidR="004E1E66" w:rsidRPr="004E1E66">
        <w:rPr>
          <w:rFonts w:ascii="Arial" w:eastAsia="新細明體" w:hAnsi="Arial" w:cs="Arial"/>
          <w:b/>
          <w:color w:val="333333"/>
          <w:kern w:val="0"/>
          <w:szCs w:val="24"/>
        </w:rPr>
        <w:t>105</w:t>
      </w:r>
      <w:r w:rsidR="004E1E66" w:rsidRPr="004E1E66">
        <w:rPr>
          <w:rFonts w:ascii="Arial" w:eastAsia="新細明體" w:hAnsi="Arial" w:cs="Arial"/>
          <w:b/>
          <w:color w:val="333333"/>
          <w:kern w:val="0"/>
          <w:szCs w:val="24"/>
        </w:rPr>
        <w:t>年</w:t>
      </w:r>
      <w:r w:rsidR="004E1E66" w:rsidRPr="004E1E66">
        <w:rPr>
          <w:rFonts w:ascii="Arial" w:eastAsia="新細明體" w:hAnsi="Arial" w:cs="Arial"/>
          <w:b/>
          <w:color w:val="333333"/>
          <w:kern w:val="0"/>
          <w:szCs w:val="24"/>
        </w:rPr>
        <w:t>12</w:t>
      </w:r>
      <w:r w:rsidR="004E1E66" w:rsidRPr="004E1E66">
        <w:rPr>
          <w:rFonts w:ascii="Arial" w:eastAsia="新細明體" w:hAnsi="Arial" w:cs="Arial"/>
          <w:b/>
          <w:color w:val="333333"/>
          <w:kern w:val="0"/>
          <w:szCs w:val="24"/>
        </w:rPr>
        <w:t>月</w:t>
      </w:r>
      <w:r w:rsidR="004E1E66" w:rsidRPr="004E1E66">
        <w:rPr>
          <w:rFonts w:ascii="Arial" w:eastAsia="新細明體" w:hAnsi="Arial" w:cs="Arial"/>
          <w:b/>
          <w:color w:val="333333"/>
          <w:kern w:val="0"/>
          <w:szCs w:val="24"/>
        </w:rPr>
        <w:t>9</w:t>
      </w:r>
      <w:r w:rsidR="004E1E66" w:rsidRPr="004E1E66">
        <w:rPr>
          <w:rFonts w:ascii="Arial" w:eastAsia="新細明體" w:hAnsi="Arial" w:cs="Arial"/>
          <w:b/>
          <w:color w:val="333333"/>
          <w:kern w:val="0"/>
          <w:szCs w:val="24"/>
        </w:rPr>
        <w:t>日台財稅字第</w:t>
      </w:r>
      <w:r w:rsidR="004E1E66" w:rsidRPr="004E1E66">
        <w:rPr>
          <w:rFonts w:ascii="Arial" w:eastAsia="新細明體" w:hAnsi="Arial" w:cs="Arial"/>
          <w:b/>
          <w:color w:val="333333"/>
          <w:kern w:val="0"/>
          <w:szCs w:val="24"/>
        </w:rPr>
        <w:t>10504598640</w:t>
      </w:r>
      <w:r w:rsidR="004E1E66" w:rsidRPr="004E1E66">
        <w:rPr>
          <w:rFonts w:ascii="Arial" w:eastAsia="新細明體" w:hAnsi="Arial" w:cs="Arial"/>
          <w:b/>
          <w:color w:val="333333"/>
          <w:kern w:val="0"/>
          <w:szCs w:val="24"/>
        </w:rPr>
        <w:t>號令</w:t>
      </w:r>
      <w:r w:rsidR="004E1E66" w:rsidRPr="004E1E66">
        <w:rPr>
          <w:rFonts w:ascii="Arial" w:eastAsia="新細明體" w:hAnsi="Arial" w:cs="Arial"/>
          <w:b/>
          <w:color w:val="333333"/>
          <w:kern w:val="0"/>
          <w:szCs w:val="24"/>
        </w:rPr>
        <w:t> </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納稅義務人銷售符合所得稅法第</w:t>
      </w:r>
      <w:r w:rsidRPr="004E1E66">
        <w:rPr>
          <w:rFonts w:ascii="Arial" w:eastAsia="新細明體" w:hAnsi="Arial" w:cs="Arial" w:hint="eastAsia"/>
          <w:color w:val="333333"/>
          <w:kern w:val="0"/>
          <w:sz w:val="22"/>
        </w:rPr>
        <w:t>4</w:t>
      </w:r>
      <w:r w:rsidRPr="004E1E66">
        <w:rPr>
          <w:rFonts w:ascii="Arial" w:eastAsia="新細明體" w:hAnsi="Arial" w:cs="Arial" w:hint="eastAsia"/>
          <w:color w:val="333333"/>
          <w:kern w:val="0"/>
          <w:sz w:val="22"/>
        </w:rPr>
        <w:t>條之</w:t>
      </w:r>
      <w:r w:rsidRPr="004E1E66">
        <w:rPr>
          <w:rFonts w:ascii="Arial" w:eastAsia="新細明體" w:hAnsi="Arial" w:cs="Arial" w:hint="eastAsia"/>
          <w:color w:val="333333"/>
          <w:kern w:val="0"/>
          <w:sz w:val="22"/>
        </w:rPr>
        <w:t>4</w:t>
      </w:r>
      <w:r w:rsidRPr="004E1E66">
        <w:rPr>
          <w:rFonts w:ascii="Arial" w:eastAsia="新細明體" w:hAnsi="Arial" w:cs="Arial" w:hint="eastAsia"/>
          <w:color w:val="333333"/>
          <w:kern w:val="0"/>
          <w:sz w:val="22"/>
        </w:rPr>
        <w:t>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項第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款規定之房屋、土地，其屬</w:t>
      </w:r>
      <w:r w:rsidRPr="004E1E66">
        <w:rPr>
          <w:rFonts w:ascii="Arial" w:eastAsia="新細明體" w:hAnsi="Arial" w:cs="Arial" w:hint="eastAsia"/>
          <w:color w:val="333333"/>
          <w:kern w:val="0"/>
          <w:sz w:val="22"/>
        </w:rPr>
        <w:t>104</w:t>
      </w:r>
      <w:r w:rsidRPr="004E1E66">
        <w:rPr>
          <w:rFonts w:ascii="Arial" w:eastAsia="新細明體" w:hAnsi="Arial" w:cs="Arial" w:hint="eastAsia"/>
          <w:color w:val="333333"/>
          <w:kern w:val="0"/>
          <w:sz w:val="22"/>
        </w:rPr>
        <w:t>年</w:t>
      </w:r>
      <w:r w:rsidRPr="004E1E66">
        <w:rPr>
          <w:rFonts w:ascii="Arial" w:eastAsia="新細明體" w:hAnsi="Arial" w:cs="Arial" w:hint="eastAsia"/>
          <w:color w:val="333333"/>
          <w:kern w:val="0"/>
          <w:sz w:val="22"/>
        </w:rPr>
        <w:t>12</w:t>
      </w:r>
      <w:r w:rsidRPr="004E1E66">
        <w:rPr>
          <w:rFonts w:ascii="Arial" w:eastAsia="新細明體" w:hAnsi="Arial" w:cs="Arial" w:hint="eastAsia"/>
          <w:color w:val="333333"/>
          <w:kern w:val="0"/>
          <w:sz w:val="22"/>
        </w:rPr>
        <w:t>月</w:t>
      </w:r>
      <w:r w:rsidRPr="004E1E66">
        <w:rPr>
          <w:rFonts w:ascii="Arial" w:eastAsia="新細明體" w:hAnsi="Arial" w:cs="Arial" w:hint="eastAsia"/>
          <w:color w:val="333333"/>
          <w:kern w:val="0"/>
          <w:sz w:val="22"/>
        </w:rPr>
        <w:t>31</w:t>
      </w:r>
      <w:r w:rsidRPr="004E1E66">
        <w:rPr>
          <w:rFonts w:ascii="Arial" w:eastAsia="新細明體" w:hAnsi="Arial" w:cs="Arial" w:hint="eastAsia"/>
          <w:color w:val="333333"/>
          <w:kern w:val="0"/>
          <w:sz w:val="22"/>
        </w:rPr>
        <w:t>日以前訂定銷售契約，並於</w:t>
      </w:r>
      <w:r w:rsidRPr="004E1E66">
        <w:rPr>
          <w:rFonts w:ascii="Arial" w:eastAsia="新細明體" w:hAnsi="Arial" w:cs="Arial" w:hint="eastAsia"/>
          <w:color w:val="333333"/>
          <w:kern w:val="0"/>
          <w:sz w:val="22"/>
        </w:rPr>
        <w:t>105</w:t>
      </w:r>
      <w:r w:rsidRPr="004E1E66">
        <w:rPr>
          <w:rFonts w:ascii="Arial" w:eastAsia="新細明體" w:hAnsi="Arial" w:cs="Arial" w:hint="eastAsia"/>
          <w:color w:val="333333"/>
          <w:kern w:val="0"/>
          <w:sz w:val="22"/>
        </w:rPr>
        <w:t>年</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月</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日以後完成所有權移轉登記，依同法第</w:t>
      </w:r>
      <w:r w:rsidRPr="004E1E66">
        <w:rPr>
          <w:rFonts w:ascii="Arial" w:eastAsia="新細明體" w:hAnsi="Arial" w:cs="Arial" w:hint="eastAsia"/>
          <w:color w:val="333333"/>
          <w:kern w:val="0"/>
          <w:sz w:val="22"/>
        </w:rPr>
        <w:t>4</w:t>
      </w:r>
      <w:r w:rsidRPr="004E1E66">
        <w:rPr>
          <w:rFonts w:ascii="Arial" w:eastAsia="新細明體" w:hAnsi="Arial" w:cs="Arial" w:hint="eastAsia"/>
          <w:color w:val="333333"/>
          <w:kern w:val="0"/>
          <w:sz w:val="22"/>
        </w:rPr>
        <w:t>條之</w:t>
      </w:r>
      <w:r w:rsidRPr="004E1E66">
        <w:rPr>
          <w:rFonts w:ascii="Arial" w:eastAsia="新細明體" w:hAnsi="Arial" w:cs="Arial" w:hint="eastAsia"/>
          <w:color w:val="333333"/>
          <w:kern w:val="0"/>
          <w:sz w:val="22"/>
        </w:rPr>
        <w:t>5</w:t>
      </w:r>
      <w:r w:rsidRPr="004E1E66">
        <w:rPr>
          <w:rFonts w:ascii="Arial" w:eastAsia="新細明體" w:hAnsi="Arial" w:cs="Arial" w:hint="eastAsia"/>
          <w:color w:val="333333"/>
          <w:kern w:val="0"/>
          <w:sz w:val="22"/>
        </w:rPr>
        <w:t>、第</w:t>
      </w:r>
      <w:r w:rsidRPr="004E1E66">
        <w:rPr>
          <w:rFonts w:ascii="Arial" w:eastAsia="新細明體" w:hAnsi="Arial" w:cs="Arial" w:hint="eastAsia"/>
          <w:color w:val="333333"/>
          <w:kern w:val="0"/>
          <w:sz w:val="22"/>
        </w:rPr>
        <w:t>14</w:t>
      </w:r>
      <w:r w:rsidRPr="004E1E66">
        <w:rPr>
          <w:rFonts w:ascii="Arial" w:eastAsia="新細明體" w:hAnsi="Arial" w:cs="Arial" w:hint="eastAsia"/>
          <w:color w:val="333333"/>
          <w:kern w:val="0"/>
          <w:sz w:val="22"/>
        </w:rPr>
        <w:t>條之</w:t>
      </w:r>
      <w:r w:rsidRPr="004E1E66">
        <w:rPr>
          <w:rFonts w:ascii="Arial" w:eastAsia="新細明體" w:hAnsi="Arial" w:cs="Arial" w:hint="eastAsia"/>
          <w:color w:val="333333"/>
          <w:kern w:val="0"/>
          <w:sz w:val="22"/>
        </w:rPr>
        <w:t>4</w:t>
      </w:r>
      <w:r w:rsidRPr="004E1E66">
        <w:rPr>
          <w:rFonts w:ascii="Arial" w:eastAsia="新細明體" w:hAnsi="Arial" w:cs="Arial" w:hint="eastAsia"/>
          <w:color w:val="333333"/>
          <w:kern w:val="0"/>
          <w:sz w:val="22"/>
        </w:rPr>
        <w:t>至第</w:t>
      </w:r>
      <w:r w:rsidRPr="004E1E66">
        <w:rPr>
          <w:rFonts w:ascii="Arial" w:eastAsia="新細明體" w:hAnsi="Arial" w:cs="Arial" w:hint="eastAsia"/>
          <w:color w:val="333333"/>
          <w:kern w:val="0"/>
          <w:sz w:val="22"/>
        </w:rPr>
        <w:t>14</w:t>
      </w:r>
      <w:r w:rsidRPr="004E1E66">
        <w:rPr>
          <w:rFonts w:ascii="Arial" w:eastAsia="新細明體" w:hAnsi="Arial" w:cs="Arial" w:hint="eastAsia"/>
          <w:color w:val="333333"/>
          <w:kern w:val="0"/>
          <w:sz w:val="22"/>
        </w:rPr>
        <w:t>條之</w:t>
      </w:r>
      <w:r w:rsidRPr="004E1E66">
        <w:rPr>
          <w:rFonts w:ascii="Arial" w:eastAsia="新細明體" w:hAnsi="Arial" w:cs="Arial" w:hint="eastAsia"/>
          <w:color w:val="333333"/>
          <w:kern w:val="0"/>
          <w:sz w:val="22"/>
        </w:rPr>
        <w:t>8</w:t>
      </w:r>
      <w:r w:rsidRPr="004E1E66">
        <w:rPr>
          <w:rFonts w:ascii="Arial" w:eastAsia="新細明體" w:hAnsi="Arial" w:cs="Arial" w:hint="eastAsia"/>
          <w:color w:val="333333"/>
          <w:kern w:val="0"/>
          <w:sz w:val="22"/>
        </w:rPr>
        <w:t>及第</w:t>
      </w:r>
      <w:r w:rsidRPr="004E1E66">
        <w:rPr>
          <w:rFonts w:ascii="Arial" w:eastAsia="新細明體" w:hAnsi="Arial" w:cs="Arial" w:hint="eastAsia"/>
          <w:color w:val="333333"/>
          <w:kern w:val="0"/>
          <w:sz w:val="22"/>
        </w:rPr>
        <w:t>24</w:t>
      </w:r>
      <w:r w:rsidRPr="004E1E66">
        <w:rPr>
          <w:rFonts w:ascii="Arial" w:eastAsia="新細明體" w:hAnsi="Arial" w:cs="Arial" w:hint="eastAsia"/>
          <w:color w:val="333333"/>
          <w:kern w:val="0"/>
          <w:sz w:val="22"/>
        </w:rPr>
        <w:t>條之</w:t>
      </w:r>
      <w:r w:rsidRPr="004E1E66">
        <w:rPr>
          <w:rFonts w:ascii="Arial" w:eastAsia="新細明體" w:hAnsi="Arial" w:cs="Arial" w:hint="eastAsia"/>
          <w:color w:val="333333"/>
          <w:kern w:val="0"/>
          <w:sz w:val="22"/>
        </w:rPr>
        <w:t>5</w:t>
      </w:r>
      <w:r w:rsidRPr="004E1E66">
        <w:rPr>
          <w:rFonts w:ascii="Arial" w:eastAsia="新細明體" w:hAnsi="Arial" w:cs="Arial" w:hint="eastAsia"/>
          <w:color w:val="333333"/>
          <w:kern w:val="0"/>
          <w:sz w:val="22"/>
        </w:rPr>
        <w:t>規定徵免所得稅者，無特種貨物及勞務稅條例第</w:t>
      </w:r>
      <w:r w:rsidRPr="004E1E66">
        <w:rPr>
          <w:rFonts w:ascii="Arial" w:eastAsia="新細明體" w:hAnsi="Arial" w:cs="Arial" w:hint="eastAsia"/>
          <w:color w:val="333333"/>
          <w:kern w:val="0"/>
          <w:sz w:val="22"/>
        </w:rPr>
        <w:t>4</w:t>
      </w:r>
      <w:r w:rsidRPr="004E1E66">
        <w:rPr>
          <w:rFonts w:ascii="Arial" w:eastAsia="新細明體" w:hAnsi="Arial" w:cs="Arial" w:hint="eastAsia"/>
          <w:color w:val="333333"/>
          <w:kern w:val="0"/>
          <w:sz w:val="22"/>
        </w:rPr>
        <w:t>條第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項規定之適用。</w:t>
      </w:r>
    </w:p>
    <w:p w:rsidR="00411396" w:rsidRDefault="00411396" w:rsidP="004E1E66">
      <w:pPr>
        <w:widowControl/>
        <w:shd w:val="clear" w:color="auto" w:fill="FFFFFF"/>
        <w:jc w:val="both"/>
        <w:rPr>
          <w:rFonts w:ascii="Arial" w:eastAsia="新細明體" w:hAnsi="Arial" w:cs="Arial"/>
          <w:b/>
          <w:color w:val="333333"/>
          <w:kern w:val="0"/>
          <w:szCs w:val="24"/>
        </w:rPr>
      </w:pPr>
    </w:p>
    <w:p w:rsidR="004E1E66" w:rsidRPr="004E1E66" w:rsidRDefault="00411396" w:rsidP="004E1E66">
      <w:pPr>
        <w:widowControl/>
        <w:shd w:val="clear" w:color="auto" w:fill="FFFFFF"/>
        <w:jc w:val="both"/>
        <w:rPr>
          <w:rFonts w:ascii="Arial" w:eastAsia="新細明體" w:hAnsi="Arial" w:cs="Arial"/>
          <w:b/>
          <w:color w:val="333333"/>
          <w:kern w:val="0"/>
          <w:szCs w:val="24"/>
        </w:rPr>
      </w:pPr>
      <w:r>
        <w:rPr>
          <w:rFonts w:ascii="Arial" w:eastAsia="新細明體" w:hAnsi="Arial" w:cs="Arial" w:hint="eastAsia"/>
          <w:b/>
          <w:color w:val="333333"/>
          <w:kern w:val="0"/>
          <w:szCs w:val="24"/>
        </w:rPr>
        <w:t>●</w:t>
      </w:r>
      <w:r w:rsidR="004E1E66" w:rsidRPr="004E1E66">
        <w:rPr>
          <w:rFonts w:ascii="Arial" w:eastAsia="新細明體" w:hAnsi="Arial" w:cs="Arial"/>
          <w:b/>
          <w:color w:val="333333"/>
          <w:kern w:val="0"/>
          <w:szCs w:val="24"/>
        </w:rPr>
        <w:t>財政部</w:t>
      </w:r>
      <w:r w:rsidR="004E1E66" w:rsidRPr="004E1E66">
        <w:rPr>
          <w:rFonts w:ascii="Arial" w:eastAsia="新細明體" w:hAnsi="Arial" w:cs="Arial"/>
          <w:b/>
          <w:color w:val="333333"/>
          <w:kern w:val="0"/>
          <w:szCs w:val="24"/>
        </w:rPr>
        <w:t>106</w:t>
      </w:r>
      <w:r w:rsidR="004E1E66" w:rsidRPr="004E1E66">
        <w:rPr>
          <w:rFonts w:ascii="Arial" w:eastAsia="新細明體" w:hAnsi="Arial" w:cs="Arial"/>
          <w:b/>
          <w:color w:val="333333"/>
          <w:kern w:val="0"/>
          <w:szCs w:val="24"/>
        </w:rPr>
        <w:t>年</w:t>
      </w:r>
      <w:r w:rsidR="004E1E66" w:rsidRPr="004E1E66">
        <w:rPr>
          <w:rFonts w:ascii="Arial" w:eastAsia="新細明體" w:hAnsi="Arial" w:cs="Arial"/>
          <w:b/>
          <w:color w:val="333333"/>
          <w:kern w:val="0"/>
          <w:szCs w:val="24"/>
        </w:rPr>
        <w:t>3</w:t>
      </w:r>
      <w:r w:rsidR="004E1E66" w:rsidRPr="004E1E66">
        <w:rPr>
          <w:rFonts w:ascii="Arial" w:eastAsia="新細明體" w:hAnsi="Arial" w:cs="Arial"/>
          <w:b/>
          <w:color w:val="333333"/>
          <w:kern w:val="0"/>
          <w:szCs w:val="24"/>
        </w:rPr>
        <w:t>月</w:t>
      </w:r>
      <w:r w:rsidR="004E1E66" w:rsidRPr="004E1E66">
        <w:rPr>
          <w:rFonts w:ascii="Arial" w:eastAsia="新細明體" w:hAnsi="Arial" w:cs="Arial"/>
          <w:b/>
          <w:color w:val="333333"/>
          <w:kern w:val="0"/>
          <w:szCs w:val="24"/>
        </w:rPr>
        <w:t>2</w:t>
      </w:r>
      <w:r w:rsidR="004E1E66" w:rsidRPr="004E1E66">
        <w:rPr>
          <w:rFonts w:ascii="Arial" w:eastAsia="新細明體" w:hAnsi="Arial" w:cs="Arial"/>
          <w:b/>
          <w:color w:val="333333"/>
          <w:kern w:val="0"/>
          <w:szCs w:val="24"/>
        </w:rPr>
        <w:t>日台財稅字第</w:t>
      </w:r>
      <w:r w:rsidR="004E1E66" w:rsidRPr="004E1E66">
        <w:rPr>
          <w:rFonts w:ascii="Arial" w:eastAsia="新細明體" w:hAnsi="Arial" w:cs="Arial"/>
          <w:b/>
          <w:color w:val="333333"/>
          <w:kern w:val="0"/>
          <w:szCs w:val="24"/>
        </w:rPr>
        <w:t>10504632520</w:t>
      </w:r>
      <w:r w:rsidR="004E1E66" w:rsidRPr="004E1E66">
        <w:rPr>
          <w:rFonts w:ascii="Arial" w:eastAsia="新細明體" w:hAnsi="Arial" w:cs="Arial"/>
          <w:b/>
          <w:color w:val="333333"/>
          <w:kern w:val="0"/>
          <w:szCs w:val="24"/>
        </w:rPr>
        <w:t>號令</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一、個人取得配偶贈與之房屋、土地，適用遺產及贈與稅法第</w:t>
      </w:r>
      <w:r w:rsidRPr="004E1E66">
        <w:rPr>
          <w:rFonts w:ascii="Arial" w:eastAsia="新細明體" w:hAnsi="Arial" w:cs="Arial" w:hint="eastAsia"/>
          <w:color w:val="333333"/>
          <w:kern w:val="0"/>
          <w:sz w:val="22"/>
        </w:rPr>
        <w:t>20</w:t>
      </w:r>
      <w:r w:rsidRPr="004E1E66">
        <w:rPr>
          <w:rFonts w:ascii="Arial" w:eastAsia="新細明體" w:hAnsi="Arial" w:cs="Arial" w:hint="eastAsia"/>
          <w:color w:val="333333"/>
          <w:kern w:val="0"/>
          <w:sz w:val="22"/>
        </w:rPr>
        <w:t>條第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項第</w:t>
      </w:r>
      <w:r w:rsidRPr="004E1E66">
        <w:rPr>
          <w:rFonts w:ascii="Arial" w:eastAsia="新細明體" w:hAnsi="Arial" w:cs="Arial" w:hint="eastAsia"/>
          <w:color w:val="333333"/>
          <w:kern w:val="0"/>
          <w:sz w:val="22"/>
        </w:rPr>
        <w:t>6</w:t>
      </w:r>
      <w:r w:rsidRPr="004E1E66">
        <w:rPr>
          <w:rFonts w:ascii="Arial" w:eastAsia="新細明體" w:hAnsi="Arial" w:cs="Arial" w:hint="eastAsia"/>
          <w:color w:val="333333"/>
          <w:kern w:val="0"/>
          <w:sz w:val="22"/>
        </w:rPr>
        <w:t>款配偶相互贈與之財產不計入贈與總額規定者，出售時應以配偶間第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次相互贈與前配偶原始取得該房屋、土地之日為取得日，據以計算持有期間及認定應適用所得稅法第</w:t>
      </w:r>
      <w:r w:rsidRPr="004E1E66">
        <w:rPr>
          <w:rFonts w:ascii="Arial" w:eastAsia="新細明體" w:hAnsi="Arial" w:cs="Arial" w:hint="eastAsia"/>
          <w:color w:val="333333"/>
          <w:kern w:val="0"/>
          <w:sz w:val="22"/>
        </w:rPr>
        <w:t>14</w:t>
      </w:r>
      <w:r w:rsidRPr="004E1E66">
        <w:rPr>
          <w:rFonts w:ascii="Arial" w:eastAsia="新細明體" w:hAnsi="Arial" w:cs="Arial" w:hint="eastAsia"/>
          <w:color w:val="333333"/>
          <w:kern w:val="0"/>
          <w:sz w:val="22"/>
        </w:rPr>
        <w:t>條第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項第</w:t>
      </w:r>
      <w:r w:rsidRPr="004E1E66">
        <w:rPr>
          <w:rFonts w:ascii="Arial" w:eastAsia="新細明體" w:hAnsi="Arial" w:cs="Arial" w:hint="eastAsia"/>
          <w:color w:val="333333"/>
          <w:kern w:val="0"/>
          <w:sz w:val="22"/>
        </w:rPr>
        <w:t>7</w:t>
      </w:r>
      <w:r w:rsidRPr="004E1E66">
        <w:rPr>
          <w:rFonts w:ascii="Arial" w:eastAsia="新細明體" w:hAnsi="Arial" w:cs="Arial" w:hint="eastAsia"/>
          <w:color w:val="333333"/>
          <w:kern w:val="0"/>
          <w:sz w:val="22"/>
        </w:rPr>
        <w:t>類規定計算房屋之財產交易損益（以下簡稱舊制房屋交易損益）或依同法第</w:t>
      </w:r>
      <w:r w:rsidRPr="004E1E66">
        <w:rPr>
          <w:rFonts w:ascii="Arial" w:eastAsia="新細明體" w:hAnsi="Arial" w:cs="Arial" w:hint="eastAsia"/>
          <w:color w:val="333333"/>
          <w:kern w:val="0"/>
          <w:sz w:val="22"/>
        </w:rPr>
        <w:t>14</w:t>
      </w:r>
      <w:r w:rsidRPr="004E1E66">
        <w:rPr>
          <w:rFonts w:ascii="Arial" w:eastAsia="新細明體" w:hAnsi="Arial" w:cs="Arial" w:hint="eastAsia"/>
          <w:color w:val="333333"/>
          <w:kern w:val="0"/>
          <w:sz w:val="22"/>
        </w:rPr>
        <w:t>條之</w:t>
      </w:r>
      <w:r w:rsidRPr="004E1E66">
        <w:rPr>
          <w:rFonts w:ascii="Arial" w:eastAsia="新細明體" w:hAnsi="Arial" w:cs="Arial" w:hint="eastAsia"/>
          <w:color w:val="333333"/>
          <w:kern w:val="0"/>
          <w:sz w:val="22"/>
        </w:rPr>
        <w:t>4</w:t>
      </w:r>
      <w:r w:rsidRPr="004E1E66">
        <w:rPr>
          <w:rFonts w:ascii="Arial" w:eastAsia="新細明體" w:hAnsi="Arial" w:cs="Arial" w:hint="eastAsia"/>
          <w:color w:val="333333"/>
          <w:kern w:val="0"/>
          <w:sz w:val="22"/>
        </w:rPr>
        <w:t>規定計算個人房屋、土地交易所得或損失（以下簡稱新制房屋土地交易損益），並按該房屋、土地原始取得之原因，分別依所得稅法相關規定課徵所得稅。</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二、舊制房屋交易損益之計算，應以交易時房屋成交價額，分別按下列規定減除成本或房屋評定現值，及前點持有期間個人與配偶因取得、改良及移轉該房屋而支付之費用後之餘額為所得額：</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（一）配偶原自第三人出價取得者：依所得稅法第</w:t>
      </w:r>
      <w:r w:rsidRPr="004E1E66">
        <w:rPr>
          <w:rFonts w:ascii="Arial" w:eastAsia="新細明體" w:hAnsi="Arial" w:cs="Arial" w:hint="eastAsia"/>
          <w:color w:val="333333"/>
          <w:kern w:val="0"/>
          <w:sz w:val="22"/>
        </w:rPr>
        <w:t>14</w:t>
      </w:r>
      <w:r w:rsidRPr="004E1E66">
        <w:rPr>
          <w:rFonts w:ascii="Arial" w:eastAsia="新細明體" w:hAnsi="Arial" w:cs="Arial" w:hint="eastAsia"/>
          <w:color w:val="333333"/>
          <w:kern w:val="0"/>
          <w:sz w:val="22"/>
        </w:rPr>
        <w:t>條第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項第</w:t>
      </w:r>
      <w:r w:rsidRPr="004E1E66">
        <w:rPr>
          <w:rFonts w:ascii="Arial" w:eastAsia="新細明體" w:hAnsi="Arial" w:cs="Arial" w:hint="eastAsia"/>
          <w:color w:val="333333"/>
          <w:kern w:val="0"/>
          <w:sz w:val="22"/>
        </w:rPr>
        <w:t>7</w:t>
      </w:r>
      <w:r w:rsidRPr="004E1E66">
        <w:rPr>
          <w:rFonts w:ascii="Arial" w:eastAsia="新細明體" w:hAnsi="Arial" w:cs="Arial" w:hint="eastAsia"/>
          <w:color w:val="333333"/>
          <w:kern w:val="0"/>
          <w:sz w:val="22"/>
        </w:rPr>
        <w:t>類第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款規定，得減除配偶間第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次相互贈與前之原始取得成本。</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（二）配偶原自第三人繼承或受贈取得者：依所得稅法第</w:t>
      </w:r>
      <w:r w:rsidRPr="004E1E66">
        <w:rPr>
          <w:rFonts w:ascii="Arial" w:eastAsia="新細明體" w:hAnsi="Arial" w:cs="Arial" w:hint="eastAsia"/>
          <w:color w:val="333333"/>
          <w:kern w:val="0"/>
          <w:sz w:val="22"/>
        </w:rPr>
        <w:t>14</w:t>
      </w:r>
      <w:r w:rsidRPr="004E1E66">
        <w:rPr>
          <w:rFonts w:ascii="Arial" w:eastAsia="新細明體" w:hAnsi="Arial" w:cs="Arial" w:hint="eastAsia"/>
          <w:color w:val="333333"/>
          <w:kern w:val="0"/>
          <w:sz w:val="22"/>
        </w:rPr>
        <w:t>條第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項第</w:t>
      </w:r>
      <w:r w:rsidRPr="004E1E66">
        <w:rPr>
          <w:rFonts w:ascii="Arial" w:eastAsia="新細明體" w:hAnsi="Arial" w:cs="Arial" w:hint="eastAsia"/>
          <w:color w:val="333333"/>
          <w:kern w:val="0"/>
          <w:sz w:val="22"/>
        </w:rPr>
        <w:t>7</w:t>
      </w:r>
      <w:r w:rsidRPr="004E1E66">
        <w:rPr>
          <w:rFonts w:ascii="Arial" w:eastAsia="新細明體" w:hAnsi="Arial" w:cs="Arial" w:hint="eastAsia"/>
          <w:color w:val="333333"/>
          <w:kern w:val="0"/>
          <w:sz w:val="22"/>
        </w:rPr>
        <w:t>類第</w:t>
      </w:r>
      <w:r w:rsidRPr="004E1E66">
        <w:rPr>
          <w:rFonts w:ascii="Arial" w:eastAsia="新細明體" w:hAnsi="Arial" w:cs="Arial" w:hint="eastAsia"/>
          <w:color w:val="333333"/>
          <w:kern w:val="0"/>
          <w:sz w:val="22"/>
        </w:rPr>
        <w:t>2</w:t>
      </w:r>
      <w:r w:rsidRPr="004E1E66">
        <w:rPr>
          <w:rFonts w:ascii="Arial" w:eastAsia="新細明體" w:hAnsi="Arial" w:cs="Arial" w:hint="eastAsia"/>
          <w:color w:val="333333"/>
          <w:kern w:val="0"/>
          <w:sz w:val="22"/>
        </w:rPr>
        <w:t>款規定，得減除繼承時或配偶原自第三人</w:t>
      </w:r>
      <w:proofErr w:type="gramStart"/>
      <w:r w:rsidRPr="004E1E66">
        <w:rPr>
          <w:rFonts w:ascii="Arial" w:eastAsia="新細明體" w:hAnsi="Arial" w:cs="Arial" w:hint="eastAsia"/>
          <w:color w:val="333333"/>
          <w:kern w:val="0"/>
          <w:sz w:val="22"/>
        </w:rPr>
        <w:t>受贈時之</w:t>
      </w:r>
      <w:proofErr w:type="gramEnd"/>
      <w:r w:rsidRPr="004E1E66">
        <w:rPr>
          <w:rFonts w:ascii="Arial" w:eastAsia="新細明體" w:hAnsi="Arial" w:cs="Arial" w:hint="eastAsia"/>
          <w:color w:val="333333"/>
          <w:kern w:val="0"/>
          <w:sz w:val="22"/>
        </w:rPr>
        <w:t>房屋評定現值。</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三、新制房屋土地交易損益之計算，應以交易時房屋及土地成交總額，分別依下列規定減除成本或房屋評定現值及公告土地現值，與個人及配偶持有期間因取得、改良及移轉該房屋所支付之費用後之餘額為所得額：</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（一）配偶原自第三人出價取得者：依所得稅法第</w:t>
      </w:r>
      <w:r w:rsidRPr="004E1E66">
        <w:rPr>
          <w:rFonts w:ascii="Arial" w:eastAsia="新細明體" w:hAnsi="Arial" w:cs="Arial" w:hint="eastAsia"/>
          <w:color w:val="333333"/>
          <w:kern w:val="0"/>
          <w:sz w:val="22"/>
        </w:rPr>
        <w:t>14</w:t>
      </w:r>
      <w:r w:rsidRPr="004E1E66">
        <w:rPr>
          <w:rFonts w:ascii="Arial" w:eastAsia="新細明體" w:hAnsi="Arial" w:cs="Arial" w:hint="eastAsia"/>
          <w:color w:val="333333"/>
          <w:kern w:val="0"/>
          <w:sz w:val="22"/>
        </w:rPr>
        <w:t>條之</w:t>
      </w:r>
      <w:r w:rsidRPr="004E1E66">
        <w:rPr>
          <w:rFonts w:ascii="Arial" w:eastAsia="新細明體" w:hAnsi="Arial" w:cs="Arial" w:hint="eastAsia"/>
          <w:color w:val="333333"/>
          <w:kern w:val="0"/>
          <w:sz w:val="22"/>
        </w:rPr>
        <w:t>4</w:t>
      </w:r>
      <w:r w:rsidRPr="004E1E66">
        <w:rPr>
          <w:rFonts w:ascii="Arial" w:eastAsia="新細明體" w:hAnsi="Arial" w:cs="Arial" w:hint="eastAsia"/>
          <w:color w:val="333333"/>
          <w:kern w:val="0"/>
          <w:sz w:val="22"/>
        </w:rPr>
        <w:t>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項前段規定，得減除配偶間第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次相互贈與前之原始取得成本。</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（二）配偶原自第三人繼承或受贈者：依所得稅法第</w:t>
      </w:r>
      <w:r w:rsidRPr="004E1E66">
        <w:rPr>
          <w:rFonts w:ascii="Arial" w:eastAsia="新細明體" w:hAnsi="Arial" w:cs="Arial" w:hint="eastAsia"/>
          <w:color w:val="333333"/>
          <w:kern w:val="0"/>
          <w:sz w:val="22"/>
        </w:rPr>
        <w:t>14</w:t>
      </w:r>
      <w:r w:rsidRPr="004E1E66">
        <w:rPr>
          <w:rFonts w:ascii="Arial" w:eastAsia="新細明體" w:hAnsi="Arial" w:cs="Arial" w:hint="eastAsia"/>
          <w:color w:val="333333"/>
          <w:kern w:val="0"/>
          <w:sz w:val="22"/>
        </w:rPr>
        <w:t>條之</w:t>
      </w:r>
      <w:r w:rsidRPr="004E1E66">
        <w:rPr>
          <w:rFonts w:ascii="Arial" w:eastAsia="新細明體" w:hAnsi="Arial" w:cs="Arial" w:hint="eastAsia"/>
          <w:color w:val="333333"/>
          <w:kern w:val="0"/>
          <w:sz w:val="22"/>
        </w:rPr>
        <w:t>4</w:t>
      </w:r>
      <w:r w:rsidRPr="004E1E66">
        <w:rPr>
          <w:rFonts w:ascii="Arial" w:eastAsia="新細明體" w:hAnsi="Arial" w:cs="Arial" w:hint="eastAsia"/>
          <w:color w:val="333333"/>
          <w:kern w:val="0"/>
          <w:sz w:val="22"/>
        </w:rPr>
        <w:t>第</w:t>
      </w:r>
      <w:r w:rsidRPr="004E1E66">
        <w:rPr>
          <w:rFonts w:ascii="Arial" w:eastAsia="新細明體" w:hAnsi="Arial" w:cs="Arial" w:hint="eastAsia"/>
          <w:color w:val="333333"/>
          <w:kern w:val="0"/>
          <w:sz w:val="22"/>
        </w:rPr>
        <w:t>1</w:t>
      </w:r>
      <w:r w:rsidRPr="004E1E66">
        <w:rPr>
          <w:rFonts w:ascii="Arial" w:eastAsia="新細明體" w:hAnsi="Arial" w:cs="Arial" w:hint="eastAsia"/>
          <w:color w:val="333333"/>
          <w:kern w:val="0"/>
          <w:sz w:val="22"/>
        </w:rPr>
        <w:t>項後段規定，得減除繼承時或配偶原自第三人</w:t>
      </w:r>
      <w:proofErr w:type="gramStart"/>
      <w:r w:rsidRPr="004E1E66">
        <w:rPr>
          <w:rFonts w:ascii="Arial" w:eastAsia="新細明體" w:hAnsi="Arial" w:cs="Arial" w:hint="eastAsia"/>
          <w:color w:val="333333"/>
          <w:kern w:val="0"/>
          <w:sz w:val="22"/>
        </w:rPr>
        <w:t>受贈時之</w:t>
      </w:r>
      <w:proofErr w:type="gramEnd"/>
      <w:r w:rsidRPr="004E1E66">
        <w:rPr>
          <w:rFonts w:ascii="Arial" w:eastAsia="新細明體" w:hAnsi="Arial" w:cs="Arial" w:hint="eastAsia"/>
          <w:color w:val="333333"/>
          <w:kern w:val="0"/>
          <w:sz w:val="22"/>
        </w:rPr>
        <w:t>房屋評定現值及公告土地現值按政府發布之消費者物價指數調整後之價值。</w:t>
      </w:r>
    </w:p>
    <w:p w:rsidR="00411396" w:rsidRDefault="00411396" w:rsidP="004E1E66">
      <w:pPr>
        <w:widowControl/>
        <w:shd w:val="clear" w:color="auto" w:fill="FFFFFF"/>
        <w:jc w:val="both"/>
        <w:rPr>
          <w:rFonts w:ascii="Arial" w:eastAsia="新細明體" w:hAnsi="Arial" w:cs="Arial"/>
          <w:b/>
          <w:color w:val="333333"/>
          <w:kern w:val="0"/>
          <w:szCs w:val="24"/>
        </w:rPr>
      </w:pPr>
    </w:p>
    <w:p w:rsidR="004E1E66" w:rsidRPr="004E1E66" w:rsidRDefault="00411396" w:rsidP="004E1E66">
      <w:pPr>
        <w:widowControl/>
        <w:shd w:val="clear" w:color="auto" w:fill="FFFFFF"/>
        <w:jc w:val="both"/>
        <w:rPr>
          <w:rFonts w:ascii="Arial" w:eastAsia="新細明體" w:hAnsi="Arial" w:cs="Arial"/>
          <w:b/>
          <w:color w:val="333333"/>
          <w:kern w:val="0"/>
          <w:szCs w:val="24"/>
        </w:rPr>
      </w:pPr>
      <w:r>
        <w:rPr>
          <w:rFonts w:ascii="Arial" w:eastAsia="新細明體" w:hAnsi="Arial" w:cs="Arial" w:hint="eastAsia"/>
          <w:b/>
          <w:color w:val="333333"/>
          <w:kern w:val="0"/>
          <w:szCs w:val="24"/>
        </w:rPr>
        <w:t>●</w:t>
      </w:r>
      <w:r w:rsidR="004E1E66" w:rsidRPr="004E1E66">
        <w:rPr>
          <w:rFonts w:ascii="Arial" w:eastAsia="新細明體" w:hAnsi="Arial" w:cs="Arial"/>
          <w:b/>
          <w:color w:val="333333"/>
          <w:kern w:val="0"/>
          <w:szCs w:val="24"/>
        </w:rPr>
        <w:t>財政部</w:t>
      </w:r>
      <w:r w:rsidR="004E1E66" w:rsidRPr="004E1E66">
        <w:rPr>
          <w:rFonts w:ascii="Arial" w:eastAsia="新細明體" w:hAnsi="Arial" w:cs="Arial"/>
          <w:b/>
          <w:color w:val="333333"/>
          <w:kern w:val="0"/>
          <w:szCs w:val="24"/>
        </w:rPr>
        <w:t>106</w:t>
      </w:r>
      <w:r w:rsidR="004E1E66" w:rsidRPr="004E1E66">
        <w:rPr>
          <w:rFonts w:ascii="Arial" w:eastAsia="新細明體" w:hAnsi="Arial" w:cs="Arial"/>
          <w:b/>
          <w:color w:val="333333"/>
          <w:kern w:val="0"/>
          <w:szCs w:val="24"/>
        </w:rPr>
        <w:t>年</w:t>
      </w:r>
      <w:r w:rsidR="004E1E66" w:rsidRPr="004E1E66">
        <w:rPr>
          <w:rFonts w:ascii="Arial" w:eastAsia="新細明體" w:hAnsi="Arial" w:cs="Arial"/>
          <w:b/>
          <w:color w:val="333333"/>
          <w:kern w:val="0"/>
          <w:szCs w:val="24"/>
        </w:rPr>
        <w:t>11</w:t>
      </w:r>
      <w:r w:rsidR="004E1E66" w:rsidRPr="004E1E66">
        <w:rPr>
          <w:rFonts w:ascii="Arial" w:eastAsia="新細明體" w:hAnsi="Arial" w:cs="Arial"/>
          <w:b/>
          <w:color w:val="333333"/>
          <w:kern w:val="0"/>
          <w:szCs w:val="24"/>
        </w:rPr>
        <w:t>月</w:t>
      </w:r>
      <w:r w:rsidR="004E1E66" w:rsidRPr="004E1E66">
        <w:rPr>
          <w:rFonts w:ascii="Arial" w:eastAsia="新細明體" w:hAnsi="Arial" w:cs="Arial"/>
          <w:b/>
          <w:color w:val="333333"/>
          <w:kern w:val="0"/>
          <w:szCs w:val="24"/>
        </w:rPr>
        <w:t>17</w:t>
      </w:r>
      <w:r w:rsidR="004E1E66" w:rsidRPr="004E1E66">
        <w:rPr>
          <w:rFonts w:ascii="Arial" w:eastAsia="新細明體" w:hAnsi="Arial" w:cs="Arial"/>
          <w:b/>
          <w:color w:val="333333"/>
          <w:kern w:val="0"/>
          <w:szCs w:val="24"/>
        </w:rPr>
        <w:t>日台財稅字第</w:t>
      </w:r>
      <w:r w:rsidR="004E1E66" w:rsidRPr="004E1E66">
        <w:rPr>
          <w:rFonts w:ascii="Arial" w:eastAsia="新細明體" w:hAnsi="Arial" w:cs="Arial"/>
          <w:b/>
          <w:color w:val="333333"/>
          <w:kern w:val="0"/>
          <w:szCs w:val="24"/>
        </w:rPr>
        <w:t>10604686990</w:t>
      </w:r>
      <w:r w:rsidR="004E1E66" w:rsidRPr="004E1E66">
        <w:rPr>
          <w:rFonts w:ascii="Arial" w:eastAsia="新細明體" w:hAnsi="Arial" w:cs="Arial"/>
          <w:b/>
          <w:color w:val="333333"/>
          <w:kern w:val="0"/>
          <w:szCs w:val="24"/>
        </w:rPr>
        <w:t>號令</w:t>
      </w:r>
      <w:r w:rsidR="004E1E66" w:rsidRPr="004E1E66">
        <w:rPr>
          <w:rFonts w:ascii="Arial" w:eastAsia="新細明體" w:hAnsi="Arial" w:cs="Arial"/>
          <w:b/>
          <w:color w:val="333333"/>
          <w:kern w:val="0"/>
          <w:szCs w:val="24"/>
        </w:rPr>
        <w:t> </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修正「所得稅法第十四條之四第三項第一款第五目規定因調職、非自願離職或其他非自願性因素交易持有期間在二年以下之房屋、土地情形」，並自即日生效。</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依據：</w:t>
      </w:r>
      <w:r w:rsidRPr="004E1E66">
        <w:rPr>
          <w:rFonts w:ascii="Arial" w:eastAsia="新細明體" w:hAnsi="Arial" w:cs="Arial" w:hint="eastAsia"/>
          <w:color w:val="333333"/>
          <w:kern w:val="0"/>
          <w:sz w:val="22"/>
        </w:rPr>
        <w:t xml:space="preserve"> </w:t>
      </w:r>
      <w:r w:rsidRPr="004E1E66">
        <w:rPr>
          <w:rFonts w:ascii="Arial" w:eastAsia="新細明體" w:hAnsi="Arial" w:cs="Arial" w:hint="eastAsia"/>
          <w:color w:val="333333"/>
          <w:kern w:val="0"/>
          <w:sz w:val="22"/>
        </w:rPr>
        <w:t>所得稅法第十四條之四第三項第一款第五目。</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公告事項：</w:t>
      </w:r>
      <w:r w:rsidRPr="004E1E66">
        <w:rPr>
          <w:rFonts w:ascii="Arial" w:eastAsia="新細明體" w:hAnsi="Arial" w:cs="Arial" w:hint="eastAsia"/>
          <w:color w:val="333333"/>
          <w:kern w:val="0"/>
          <w:sz w:val="22"/>
        </w:rPr>
        <w:t xml:space="preserve"> </w:t>
      </w:r>
      <w:r w:rsidRPr="004E1E66">
        <w:rPr>
          <w:rFonts w:ascii="Arial" w:eastAsia="新細明體" w:hAnsi="Arial" w:cs="Arial" w:hint="eastAsia"/>
          <w:color w:val="333333"/>
          <w:kern w:val="0"/>
          <w:sz w:val="22"/>
        </w:rPr>
        <w:t>所得稅法第十四條之四第三項第一款第五目規定個人因調職、非自願離職或其他非自願性因素交易持有期間在二年以下之房屋、土地情形，公告如下：</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一、個人或其配偶於工作地點購買房屋、</w:t>
      </w:r>
      <w:proofErr w:type="gramStart"/>
      <w:r w:rsidRPr="004E1E66">
        <w:rPr>
          <w:rFonts w:ascii="Arial" w:eastAsia="新細明體" w:hAnsi="Arial" w:cs="Arial" w:hint="eastAsia"/>
          <w:color w:val="333333"/>
          <w:kern w:val="0"/>
          <w:sz w:val="22"/>
        </w:rPr>
        <w:t>土地辦竣戶籍</w:t>
      </w:r>
      <w:proofErr w:type="gramEnd"/>
      <w:r w:rsidRPr="004E1E66">
        <w:rPr>
          <w:rFonts w:ascii="Arial" w:eastAsia="新細明體" w:hAnsi="Arial" w:cs="Arial" w:hint="eastAsia"/>
          <w:color w:val="333333"/>
          <w:kern w:val="0"/>
          <w:sz w:val="22"/>
        </w:rPr>
        <w:t>登記並居住，且無出租、供營業或執行業務使用，</w:t>
      </w:r>
      <w:proofErr w:type="gramStart"/>
      <w:r w:rsidRPr="004E1E66">
        <w:rPr>
          <w:rFonts w:ascii="Arial" w:eastAsia="新細明體" w:hAnsi="Arial" w:cs="Arial" w:hint="eastAsia"/>
          <w:color w:val="333333"/>
          <w:kern w:val="0"/>
          <w:sz w:val="22"/>
        </w:rPr>
        <w:t>嗣</w:t>
      </w:r>
      <w:proofErr w:type="gramEnd"/>
      <w:r w:rsidRPr="004E1E66">
        <w:rPr>
          <w:rFonts w:ascii="Arial" w:eastAsia="新細明體" w:hAnsi="Arial" w:cs="Arial" w:hint="eastAsia"/>
          <w:color w:val="333333"/>
          <w:kern w:val="0"/>
          <w:sz w:val="22"/>
        </w:rPr>
        <w:t>因調職或有符合就業保險法第十一條第三項規定之非自願離職情事，或符合職業災害勞工保護法第二十四條規定終止勞動契約，須離開原工作地而出售該房屋、土地者。</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二、個人依民法第七百九十六條第二項規定出售於取得土地前遭他人越界建築房屋部分之土地與房屋所有權人者。</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三、個人因無力清償債務（包括欠稅），其持有之房屋、土地依法遭強制執行而移轉所有權者。</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四、個人因本人、配偶、本人或配偶之父母、未成年子女或無謀生能力之成年子女</w:t>
      </w:r>
      <w:proofErr w:type="gramStart"/>
      <w:r w:rsidRPr="004E1E66">
        <w:rPr>
          <w:rFonts w:ascii="Arial" w:eastAsia="新細明體" w:hAnsi="Arial" w:cs="Arial" w:hint="eastAsia"/>
          <w:color w:val="333333"/>
          <w:kern w:val="0"/>
          <w:sz w:val="22"/>
        </w:rPr>
        <w:t>罹</w:t>
      </w:r>
      <w:proofErr w:type="gramEnd"/>
      <w:r w:rsidRPr="004E1E66">
        <w:rPr>
          <w:rFonts w:ascii="Arial" w:eastAsia="新細明體" w:hAnsi="Arial" w:cs="Arial" w:hint="eastAsia"/>
          <w:color w:val="333333"/>
          <w:kern w:val="0"/>
          <w:sz w:val="22"/>
        </w:rPr>
        <w:t>患重大疾病或重大意外事故遭受傷害，須出售房屋、土地負擔醫藥費者。</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五、個人依據家庭暴力防治法規定取得通常保護令，為躲避相對人而出售自住房屋、土地者。</w:t>
      </w:r>
    </w:p>
    <w:p w:rsidR="004E1E66" w:rsidRPr="004E1E66" w:rsidRDefault="004E1E66" w:rsidP="004E1E66">
      <w:pPr>
        <w:widowControl/>
        <w:shd w:val="clear" w:color="auto" w:fill="FFFFFF"/>
        <w:jc w:val="both"/>
        <w:rPr>
          <w:rFonts w:ascii="Arial" w:eastAsia="新細明體" w:hAnsi="Arial" w:cs="Arial"/>
          <w:color w:val="333333"/>
          <w:kern w:val="0"/>
          <w:sz w:val="22"/>
        </w:rPr>
      </w:pPr>
      <w:r w:rsidRPr="004E1E66">
        <w:rPr>
          <w:rFonts w:ascii="Arial" w:eastAsia="新細明體" w:hAnsi="Arial" w:cs="Arial" w:hint="eastAsia"/>
          <w:color w:val="333333"/>
          <w:kern w:val="0"/>
          <w:sz w:val="22"/>
        </w:rPr>
        <w:t>六、個人與他人共有房屋或土地，因他共有人依土地法第三十四條之</w:t>
      </w:r>
      <w:proofErr w:type="gramStart"/>
      <w:r w:rsidRPr="004E1E66">
        <w:rPr>
          <w:rFonts w:ascii="Arial" w:eastAsia="新細明體" w:hAnsi="Arial" w:cs="Arial" w:hint="eastAsia"/>
          <w:color w:val="333333"/>
          <w:kern w:val="0"/>
          <w:sz w:val="22"/>
        </w:rPr>
        <w:t>一</w:t>
      </w:r>
      <w:proofErr w:type="gramEnd"/>
      <w:r w:rsidRPr="004E1E66">
        <w:rPr>
          <w:rFonts w:ascii="Arial" w:eastAsia="新細明體" w:hAnsi="Arial" w:cs="Arial" w:hint="eastAsia"/>
          <w:color w:val="333333"/>
          <w:kern w:val="0"/>
          <w:sz w:val="22"/>
        </w:rPr>
        <w:t>規定未經其同意而交易該共有房屋或土地，</w:t>
      </w:r>
      <w:proofErr w:type="gramStart"/>
      <w:r w:rsidRPr="004E1E66">
        <w:rPr>
          <w:rFonts w:ascii="Arial" w:eastAsia="新細明體" w:hAnsi="Arial" w:cs="Arial" w:hint="eastAsia"/>
          <w:color w:val="333333"/>
          <w:kern w:val="0"/>
          <w:sz w:val="22"/>
        </w:rPr>
        <w:t>致須交易</w:t>
      </w:r>
      <w:proofErr w:type="gramEnd"/>
      <w:r w:rsidRPr="004E1E66">
        <w:rPr>
          <w:rFonts w:ascii="Arial" w:eastAsia="新細明體" w:hAnsi="Arial" w:cs="Arial" w:hint="eastAsia"/>
          <w:color w:val="333333"/>
          <w:kern w:val="0"/>
          <w:sz w:val="22"/>
        </w:rPr>
        <w:t>其應有部分者。但經稅捐</w:t>
      </w:r>
      <w:proofErr w:type="gramStart"/>
      <w:r w:rsidRPr="004E1E66">
        <w:rPr>
          <w:rFonts w:ascii="Arial" w:eastAsia="新細明體" w:hAnsi="Arial" w:cs="Arial" w:hint="eastAsia"/>
          <w:color w:val="333333"/>
          <w:kern w:val="0"/>
          <w:sz w:val="22"/>
        </w:rPr>
        <w:t>稽</w:t>
      </w:r>
      <w:proofErr w:type="gramEnd"/>
      <w:r w:rsidRPr="004E1E66">
        <w:rPr>
          <w:rFonts w:ascii="Arial" w:eastAsia="新細明體" w:hAnsi="Arial" w:cs="Arial" w:hint="eastAsia"/>
          <w:color w:val="333333"/>
          <w:kern w:val="0"/>
          <w:sz w:val="22"/>
        </w:rPr>
        <w:t>徵機關查明有藉法律形式規避或減少納稅義務之安排或情事者，不適用之。</w:t>
      </w:r>
    </w:p>
    <w:p w:rsidR="00411396" w:rsidRDefault="00411396" w:rsidP="004E1E66">
      <w:pPr>
        <w:widowControl/>
        <w:shd w:val="clear" w:color="auto" w:fill="FFFFFF"/>
        <w:jc w:val="both"/>
        <w:rPr>
          <w:rFonts w:ascii="Arial" w:eastAsia="新細明體" w:hAnsi="Arial" w:cs="Arial"/>
          <w:b/>
          <w:color w:val="333333"/>
          <w:kern w:val="0"/>
          <w:szCs w:val="24"/>
        </w:rPr>
      </w:pPr>
    </w:p>
    <w:p w:rsidR="004E1E66" w:rsidRPr="004E1E66" w:rsidRDefault="00411396" w:rsidP="004E1E66">
      <w:pPr>
        <w:widowControl/>
        <w:shd w:val="clear" w:color="auto" w:fill="FFFFFF"/>
        <w:jc w:val="both"/>
        <w:rPr>
          <w:rFonts w:ascii="Arial" w:eastAsia="新細明體" w:hAnsi="Arial" w:cs="Arial"/>
          <w:b/>
          <w:color w:val="333333"/>
          <w:kern w:val="0"/>
          <w:szCs w:val="24"/>
        </w:rPr>
      </w:pPr>
      <w:r>
        <w:rPr>
          <w:rFonts w:ascii="Arial" w:eastAsia="新細明體" w:hAnsi="Arial" w:cs="Arial" w:hint="eastAsia"/>
          <w:b/>
          <w:color w:val="333333"/>
          <w:kern w:val="0"/>
          <w:szCs w:val="24"/>
        </w:rPr>
        <w:t>●</w:t>
      </w:r>
      <w:r w:rsidR="004E1E66" w:rsidRPr="004E1E66">
        <w:rPr>
          <w:rFonts w:ascii="Arial" w:eastAsia="新細明體" w:hAnsi="Arial" w:cs="Arial"/>
          <w:b/>
          <w:color w:val="333333"/>
          <w:kern w:val="0"/>
          <w:szCs w:val="24"/>
        </w:rPr>
        <w:t>財政部</w:t>
      </w:r>
      <w:r w:rsidR="004E1E66" w:rsidRPr="004E1E66">
        <w:rPr>
          <w:rFonts w:ascii="Arial" w:eastAsia="新細明體" w:hAnsi="Arial" w:cs="Arial"/>
          <w:b/>
          <w:color w:val="333333"/>
          <w:kern w:val="0"/>
          <w:szCs w:val="24"/>
        </w:rPr>
        <w:t>107</w:t>
      </w:r>
      <w:r w:rsidR="004E1E66" w:rsidRPr="004E1E66">
        <w:rPr>
          <w:rFonts w:ascii="Arial" w:eastAsia="新細明體" w:hAnsi="Arial" w:cs="Arial"/>
          <w:b/>
          <w:color w:val="333333"/>
          <w:kern w:val="0"/>
          <w:szCs w:val="24"/>
        </w:rPr>
        <w:t>年</w:t>
      </w:r>
      <w:r w:rsidR="004E1E66" w:rsidRPr="004E1E66">
        <w:rPr>
          <w:rFonts w:ascii="Arial" w:eastAsia="新細明體" w:hAnsi="Arial" w:cs="Arial"/>
          <w:b/>
          <w:color w:val="333333"/>
          <w:kern w:val="0"/>
          <w:szCs w:val="24"/>
        </w:rPr>
        <w:t>8</w:t>
      </w:r>
      <w:r w:rsidR="004E1E66" w:rsidRPr="004E1E66">
        <w:rPr>
          <w:rFonts w:ascii="Arial" w:eastAsia="新細明體" w:hAnsi="Arial" w:cs="Arial"/>
          <w:b/>
          <w:color w:val="333333"/>
          <w:kern w:val="0"/>
          <w:szCs w:val="24"/>
        </w:rPr>
        <w:t>月</w:t>
      </w:r>
      <w:r w:rsidR="004E1E66" w:rsidRPr="004E1E66">
        <w:rPr>
          <w:rFonts w:ascii="Arial" w:eastAsia="新細明體" w:hAnsi="Arial" w:cs="Arial"/>
          <w:b/>
          <w:color w:val="333333"/>
          <w:kern w:val="0"/>
          <w:szCs w:val="24"/>
        </w:rPr>
        <w:t>20</w:t>
      </w:r>
      <w:r w:rsidR="004E1E66" w:rsidRPr="004E1E66">
        <w:rPr>
          <w:rFonts w:ascii="Arial" w:eastAsia="新細明體" w:hAnsi="Arial" w:cs="Arial"/>
          <w:b/>
          <w:color w:val="333333"/>
          <w:kern w:val="0"/>
          <w:szCs w:val="24"/>
        </w:rPr>
        <w:t>日台財稅字第</w:t>
      </w:r>
      <w:r w:rsidR="004E1E66" w:rsidRPr="004E1E66">
        <w:rPr>
          <w:rFonts w:ascii="Arial" w:eastAsia="新細明體" w:hAnsi="Arial" w:cs="Arial"/>
          <w:b/>
          <w:color w:val="333333"/>
          <w:kern w:val="0"/>
          <w:szCs w:val="24"/>
        </w:rPr>
        <w:t>10704534300</w:t>
      </w:r>
      <w:r w:rsidR="004E1E66" w:rsidRPr="004E1E66">
        <w:rPr>
          <w:rFonts w:ascii="Arial" w:eastAsia="新細明體" w:hAnsi="Arial" w:cs="Arial"/>
          <w:b/>
          <w:color w:val="333333"/>
          <w:kern w:val="0"/>
          <w:szCs w:val="24"/>
        </w:rPr>
        <w:t>號令</w:t>
      </w:r>
      <w:r w:rsidR="004E1E66" w:rsidRPr="004E1E66">
        <w:rPr>
          <w:rFonts w:ascii="Arial" w:eastAsia="新細明體" w:hAnsi="Arial" w:cs="Arial"/>
          <w:b/>
          <w:color w:val="333333"/>
          <w:kern w:val="0"/>
          <w:szCs w:val="24"/>
        </w:rPr>
        <w:t> </w:t>
      </w:r>
    </w:p>
    <w:p w:rsidR="004E1E66" w:rsidRPr="004E1E66" w:rsidRDefault="004E1E66" w:rsidP="004E1E66">
      <w:pPr>
        <w:suppressAutoHyphens/>
        <w:wordWrap w:val="0"/>
        <w:overflowPunct w:val="0"/>
        <w:autoSpaceDE w:val="0"/>
        <w:autoSpaceDN w:val="0"/>
        <w:jc w:val="both"/>
        <w:textAlignment w:val="baseline"/>
        <w:rPr>
          <w:rFonts w:ascii="Arial" w:eastAsia="新細明體" w:hAnsi="Arial" w:cs="Arial"/>
          <w:color w:val="333333"/>
          <w:kern w:val="0"/>
          <w:sz w:val="22"/>
        </w:rPr>
      </w:pPr>
      <w:r w:rsidRPr="004E1E66">
        <w:rPr>
          <w:rFonts w:ascii="Arial" w:eastAsia="新細明體" w:hAnsi="Arial" w:cs="Arial"/>
          <w:color w:val="333333"/>
          <w:kern w:val="0"/>
          <w:sz w:val="22"/>
        </w:rPr>
        <w:t>依農業發展條例申請興建之農業設施，比照所得稅法第</w:t>
      </w:r>
      <w:r w:rsidRPr="004E1E66">
        <w:rPr>
          <w:rFonts w:ascii="Arial" w:eastAsia="新細明體" w:hAnsi="Arial" w:cs="Arial"/>
          <w:color w:val="333333"/>
          <w:kern w:val="0"/>
          <w:sz w:val="22"/>
        </w:rPr>
        <w:t>4</w:t>
      </w:r>
      <w:r w:rsidRPr="004E1E66">
        <w:rPr>
          <w:rFonts w:ascii="Arial" w:eastAsia="新細明體" w:hAnsi="Arial" w:cs="Arial"/>
          <w:color w:val="333333"/>
          <w:kern w:val="0"/>
          <w:sz w:val="22"/>
        </w:rPr>
        <w:t>條之</w:t>
      </w:r>
      <w:r w:rsidRPr="004E1E66">
        <w:rPr>
          <w:rFonts w:ascii="Arial" w:eastAsia="新細明體" w:hAnsi="Arial" w:cs="Arial"/>
          <w:color w:val="333333"/>
          <w:kern w:val="0"/>
          <w:sz w:val="22"/>
        </w:rPr>
        <w:t>4</w:t>
      </w:r>
      <w:r w:rsidRPr="004E1E66">
        <w:rPr>
          <w:rFonts w:ascii="Arial" w:eastAsia="新細明體" w:hAnsi="Arial" w:cs="Arial"/>
          <w:color w:val="333333"/>
          <w:kern w:val="0"/>
          <w:sz w:val="22"/>
        </w:rPr>
        <w:t>第</w:t>
      </w:r>
      <w:r w:rsidRPr="004E1E66">
        <w:rPr>
          <w:rFonts w:ascii="Arial" w:eastAsia="新細明體" w:hAnsi="Arial" w:cs="Arial"/>
          <w:color w:val="333333"/>
          <w:kern w:val="0"/>
          <w:sz w:val="22"/>
        </w:rPr>
        <w:t>3</w:t>
      </w:r>
      <w:r w:rsidRPr="004E1E66">
        <w:rPr>
          <w:rFonts w:ascii="Arial" w:eastAsia="新細明體" w:hAnsi="Arial" w:cs="Arial"/>
          <w:color w:val="333333"/>
          <w:kern w:val="0"/>
          <w:sz w:val="22"/>
        </w:rPr>
        <w:t>項後段規定，非屬同條第</w:t>
      </w:r>
      <w:r w:rsidRPr="004E1E66">
        <w:rPr>
          <w:rFonts w:ascii="Arial" w:eastAsia="新細明體" w:hAnsi="Arial" w:cs="Arial"/>
          <w:color w:val="333333"/>
          <w:kern w:val="0"/>
          <w:sz w:val="22"/>
        </w:rPr>
        <w:t>1</w:t>
      </w:r>
      <w:r w:rsidRPr="004E1E66">
        <w:rPr>
          <w:rFonts w:ascii="Arial" w:eastAsia="新細明體" w:hAnsi="Arial" w:cs="Arial"/>
          <w:color w:val="333333"/>
          <w:kern w:val="0"/>
          <w:sz w:val="22"/>
        </w:rPr>
        <w:t>項所定房屋之範圍；個人交易該農業設施之所得，應依同法第</w:t>
      </w:r>
      <w:r w:rsidRPr="004E1E66">
        <w:rPr>
          <w:rFonts w:ascii="Arial" w:eastAsia="新細明體" w:hAnsi="Arial" w:cs="Arial"/>
          <w:color w:val="333333"/>
          <w:kern w:val="0"/>
          <w:sz w:val="22"/>
        </w:rPr>
        <w:t>14</w:t>
      </w:r>
      <w:r w:rsidRPr="004E1E66">
        <w:rPr>
          <w:rFonts w:ascii="Arial" w:eastAsia="新細明體" w:hAnsi="Arial" w:cs="Arial"/>
          <w:color w:val="333333"/>
          <w:kern w:val="0"/>
          <w:sz w:val="22"/>
        </w:rPr>
        <w:t>條第</w:t>
      </w:r>
      <w:r w:rsidRPr="004E1E66">
        <w:rPr>
          <w:rFonts w:ascii="Arial" w:eastAsia="新細明體" w:hAnsi="Arial" w:cs="Arial"/>
          <w:color w:val="333333"/>
          <w:kern w:val="0"/>
          <w:sz w:val="22"/>
        </w:rPr>
        <w:t>1</w:t>
      </w:r>
      <w:r w:rsidRPr="004E1E66">
        <w:rPr>
          <w:rFonts w:ascii="Arial" w:eastAsia="新細明體" w:hAnsi="Arial" w:cs="Arial"/>
          <w:color w:val="333333"/>
          <w:kern w:val="0"/>
          <w:sz w:val="22"/>
        </w:rPr>
        <w:t>項第</w:t>
      </w:r>
      <w:r w:rsidRPr="004E1E66">
        <w:rPr>
          <w:rFonts w:ascii="Arial" w:eastAsia="新細明體" w:hAnsi="Arial" w:cs="Arial"/>
          <w:color w:val="333333"/>
          <w:kern w:val="0"/>
          <w:sz w:val="22"/>
        </w:rPr>
        <w:t>7</w:t>
      </w:r>
      <w:r w:rsidRPr="004E1E66">
        <w:rPr>
          <w:rFonts w:ascii="Arial" w:eastAsia="新細明體" w:hAnsi="Arial" w:cs="Arial"/>
          <w:color w:val="333333"/>
          <w:kern w:val="0"/>
          <w:sz w:val="22"/>
        </w:rPr>
        <w:t>類規定課徵所得稅。</w:t>
      </w:r>
    </w:p>
    <w:p w:rsidR="00411396" w:rsidRDefault="00411396" w:rsidP="004E1E66">
      <w:pPr>
        <w:widowControl/>
        <w:shd w:val="clear" w:color="auto" w:fill="FFFFFF"/>
        <w:jc w:val="both"/>
        <w:rPr>
          <w:rFonts w:ascii="Arial" w:eastAsia="新細明體" w:hAnsi="Arial" w:cs="Arial"/>
          <w:b/>
          <w:color w:val="333333"/>
          <w:kern w:val="0"/>
          <w:szCs w:val="24"/>
        </w:rPr>
      </w:pPr>
    </w:p>
    <w:p w:rsidR="004E1E66" w:rsidRPr="004E1E66" w:rsidRDefault="00411396" w:rsidP="004E1E66">
      <w:pPr>
        <w:widowControl/>
        <w:shd w:val="clear" w:color="auto" w:fill="FFFFFF"/>
        <w:jc w:val="both"/>
        <w:rPr>
          <w:rFonts w:ascii="Arial" w:eastAsia="新細明體" w:hAnsi="Arial" w:cs="Arial"/>
          <w:b/>
          <w:color w:val="333333"/>
          <w:kern w:val="0"/>
          <w:szCs w:val="24"/>
        </w:rPr>
      </w:pPr>
      <w:r>
        <w:rPr>
          <w:rFonts w:ascii="Arial" w:eastAsia="新細明體" w:hAnsi="Arial" w:cs="Arial" w:hint="eastAsia"/>
          <w:b/>
          <w:color w:val="333333"/>
          <w:kern w:val="0"/>
          <w:szCs w:val="24"/>
        </w:rPr>
        <w:t>●</w:t>
      </w:r>
      <w:r w:rsidR="004E1E66" w:rsidRPr="004E1E66">
        <w:rPr>
          <w:rFonts w:ascii="Arial" w:eastAsia="新細明體" w:hAnsi="Arial" w:cs="Arial"/>
          <w:b/>
          <w:color w:val="333333"/>
          <w:kern w:val="0"/>
          <w:szCs w:val="24"/>
        </w:rPr>
        <w:t>財政部</w:t>
      </w:r>
      <w:r w:rsidR="004E1E66" w:rsidRPr="004E1E66">
        <w:rPr>
          <w:rFonts w:ascii="Arial" w:eastAsia="新細明體" w:hAnsi="Arial" w:cs="Arial"/>
          <w:b/>
          <w:color w:val="333333"/>
          <w:kern w:val="0"/>
          <w:szCs w:val="24"/>
        </w:rPr>
        <w:t>107</w:t>
      </w:r>
      <w:r w:rsidR="004E1E66" w:rsidRPr="004E1E66">
        <w:rPr>
          <w:rFonts w:ascii="Arial" w:eastAsia="新細明體" w:hAnsi="Arial" w:cs="Arial"/>
          <w:b/>
          <w:color w:val="333333"/>
          <w:kern w:val="0"/>
          <w:szCs w:val="24"/>
        </w:rPr>
        <w:t>年</w:t>
      </w:r>
      <w:r w:rsidR="004E1E66" w:rsidRPr="004E1E66">
        <w:rPr>
          <w:rFonts w:ascii="Arial" w:eastAsia="新細明體" w:hAnsi="Arial" w:cs="Arial"/>
          <w:b/>
          <w:color w:val="333333"/>
          <w:kern w:val="0"/>
          <w:szCs w:val="24"/>
        </w:rPr>
        <w:t>10</w:t>
      </w:r>
      <w:r w:rsidR="004E1E66" w:rsidRPr="004E1E66">
        <w:rPr>
          <w:rFonts w:ascii="Arial" w:eastAsia="新細明體" w:hAnsi="Arial" w:cs="Arial"/>
          <w:b/>
          <w:color w:val="333333"/>
          <w:kern w:val="0"/>
          <w:szCs w:val="24"/>
        </w:rPr>
        <w:t>月</w:t>
      </w:r>
      <w:r w:rsidR="004E1E66" w:rsidRPr="004E1E66">
        <w:rPr>
          <w:rFonts w:ascii="Arial" w:eastAsia="新細明體" w:hAnsi="Arial" w:cs="Arial"/>
          <w:b/>
          <w:color w:val="333333"/>
          <w:kern w:val="0"/>
          <w:szCs w:val="24"/>
        </w:rPr>
        <w:t>31</w:t>
      </w:r>
      <w:r w:rsidR="004E1E66" w:rsidRPr="004E1E66">
        <w:rPr>
          <w:rFonts w:ascii="Arial" w:eastAsia="新細明體" w:hAnsi="Arial" w:cs="Arial"/>
          <w:b/>
          <w:color w:val="333333"/>
          <w:kern w:val="0"/>
          <w:szCs w:val="24"/>
        </w:rPr>
        <w:t>日台財稅字第</w:t>
      </w:r>
      <w:r w:rsidR="004E1E66" w:rsidRPr="004E1E66">
        <w:rPr>
          <w:rFonts w:ascii="Arial" w:eastAsia="新細明體" w:hAnsi="Arial" w:cs="Arial"/>
          <w:b/>
          <w:color w:val="333333"/>
          <w:kern w:val="0"/>
          <w:szCs w:val="24"/>
        </w:rPr>
        <w:t>10704604570</w:t>
      </w:r>
      <w:r w:rsidR="004E1E66" w:rsidRPr="004E1E66">
        <w:rPr>
          <w:rFonts w:ascii="Arial" w:eastAsia="新細明體" w:hAnsi="Arial" w:cs="Arial"/>
          <w:b/>
          <w:color w:val="333333"/>
          <w:kern w:val="0"/>
          <w:szCs w:val="24"/>
        </w:rPr>
        <w:t>號令</w:t>
      </w:r>
    </w:p>
    <w:p w:rsidR="004E1E66" w:rsidRPr="004E1E66" w:rsidRDefault="004E1E66" w:rsidP="004E1E66">
      <w:pPr>
        <w:rPr>
          <w:sz w:val="22"/>
        </w:rPr>
      </w:pPr>
      <w:r w:rsidRPr="004E1E66">
        <w:rPr>
          <w:rFonts w:hint="eastAsia"/>
          <w:sz w:val="22"/>
        </w:rPr>
        <w:t>個人取得配偶贈與之房屋、土地，符合本部</w:t>
      </w:r>
      <w:r w:rsidRPr="004E1E66">
        <w:rPr>
          <w:rFonts w:hint="eastAsia"/>
          <w:sz w:val="22"/>
        </w:rPr>
        <w:t>106</w:t>
      </w:r>
      <w:r w:rsidRPr="004E1E66">
        <w:rPr>
          <w:rFonts w:hint="eastAsia"/>
          <w:sz w:val="22"/>
        </w:rPr>
        <w:t>年</w:t>
      </w:r>
      <w:r w:rsidRPr="004E1E66">
        <w:rPr>
          <w:rFonts w:hint="eastAsia"/>
          <w:sz w:val="22"/>
        </w:rPr>
        <w:t>3</w:t>
      </w:r>
      <w:r w:rsidRPr="004E1E66">
        <w:rPr>
          <w:rFonts w:hint="eastAsia"/>
          <w:sz w:val="22"/>
        </w:rPr>
        <w:t>月</w:t>
      </w:r>
      <w:r w:rsidRPr="004E1E66">
        <w:rPr>
          <w:rFonts w:hint="eastAsia"/>
          <w:sz w:val="22"/>
        </w:rPr>
        <w:t>2</w:t>
      </w:r>
      <w:r w:rsidRPr="004E1E66">
        <w:rPr>
          <w:rFonts w:hint="eastAsia"/>
          <w:sz w:val="22"/>
        </w:rPr>
        <w:t>日台財稅字第</w:t>
      </w:r>
      <w:r w:rsidRPr="004E1E66">
        <w:rPr>
          <w:rFonts w:hint="eastAsia"/>
          <w:sz w:val="22"/>
        </w:rPr>
        <w:t>10504632520</w:t>
      </w:r>
      <w:r w:rsidRPr="004E1E66">
        <w:rPr>
          <w:rFonts w:hint="eastAsia"/>
          <w:sz w:val="22"/>
        </w:rPr>
        <w:t>號令第</w:t>
      </w:r>
      <w:r w:rsidRPr="004E1E66">
        <w:rPr>
          <w:rFonts w:hint="eastAsia"/>
          <w:sz w:val="22"/>
        </w:rPr>
        <w:t>1</w:t>
      </w:r>
      <w:r w:rsidRPr="004E1E66">
        <w:rPr>
          <w:rFonts w:hint="eastAsia"/>
          <w:sz w:val="22"/>
        </w:rPr>
        <w:t>點規定者，出售時應以配偶間第</w:t>
      </w:r>
      <w:r w:rsidRPr="004E1E66">
        <w:rPr>
          <w:rFonts w:hint="eastAsia"/>
          <w:sz w:val="22"/>
        </w:rPr>
        <w:t>1</w:t>
      </w:r>
      <w:r w:rsidRPr="004E1E66">
        <w:rPr>
          <w:rFonts w:hint="eastAsia"/>
          <w:sz w:val="22"/>
        </w:rPr>
        <w:t>次相互贈與前配偶原始取得該房屋、土地之日為取得日，並按該房屋、土地原始取得原因，依所得稅法相關規定課徵所得稅。依此，個人出售配偶贈與之房屋、土地，如係配偶於</w:t>
      </w:r>
      <w:r w:rsidRPr="004E1E66">
        <w:rPr>
          <w:rFonts w:hint="eastAsia"/>
          <w:sz w:val="22"/>
        </w:rPr>
        <w:t>105</w:t>
      </w:r>
      <w:r w:rsidRPr="004E1E66">
        <w:rPr>
          <w:rFonts w:hint="eastAsia"/>
          <w:sz w:val="22"/>
        </w:rPr>
        <w:t>年</w:t>
      </w:r>
      <w:r w:rsidRPr="004E1E66">
        <w:rPr>
          <w:rFonts w:hint="eastAsia"/>
          <w:sz w:val="22"/>
        </w:rPr>
        <w:t>1</w:t>
      </w:r>
      <w:r w:rsidRPr="004E1E66">
        <w:rPr>
          <w:rFonts w:hint="eastAsia"/>
          <w:sz w:val="22"/>
        </w:rPr>
        <w:t>月</w:t>
      </w:r>
      <w:r w:rsidRPr="004E1E66">
        <w:rPr>
          <w:rFonts w:hint="eastAsia"/>
          <w:sz w:val="22"/>
        </w:rPr>
        <w:t>1</w:t>
      </w:r>
      <w:r w:rsidRPr="004E1E66">
        <w:rPr>
          <w:rFonts w:hint="eastAsia"/>
          <w:sz w:val="22"/>
        </w:rPr>
        <w:t>日以後繼承取得，且係被繼承人於</w:t>
      </w:r>
      <w:r w:rsidRPr="004E1E66">
        <w:rPr>
          <w:rFonts w:hint="eastAsia"/>
          <w:sz w:val="22"/>
        </w:rPr>
        <w:t>104</w:t>
      </w:r>
      <w:r w:rsidRPr="004E1E66">
        <w:rPr>
          <w:rFonts w:hint="eastAsia"/>
          <w:sz w:val="22"/>
        </w:rPr>
        <w:t>年</w:t>
      </w:r>
      <w:r w:rsidRPr="004E1E66">
        <w:rPr>
          <w:rFonts w:hint="eastAsia"/>
          <w:sz w:val="22"/>
        </w:rPr>
        <w:t>12</w:t>
      </w:r>
      <w:r w:rsidRPr="004E1E66">
        <w:rPr>
          <w:rFonts w:hint="eastAsia"/>
          <w:sz w:val="22"/>
        </w:rPr>
        <w:t>月</w:t>
      </w:r>
      <w:r w:rsidRPr="004E1E66">
        <w:rPr>
          <w:rFonts w:hint="eastAsia"/>
          <w:sz w:val="22"/>
        </w:rPr>
        <w:t>31</w:t>
      </w:r>
      <w:r w:rsidRPr="004E1E66">
        <w:rPr>
          <w:rFonts w:hint="eastAsia"/>
          <w:sz w:val="22"/>
        </w:rPr>
        <w:t>日以前取得者，比照本部</w:t>
      </w:r>
      <w:r w:rsidRPr="004E1E66">
        <w:rPr>
          <w:rFonts w:hint="eastAsia"/>
          <w:sz w:val="22"/>
        </w:rPr>
        <w:t>104</w:t>
      </w:r>
      <w:r w:rsidRPr="004E1E66">
        <w:rPr>
          <w:rFonts w:hint="eastAsia"/>
          <w:sz w:val="22"/>
        </w:rPr>
        <w:t>年</w:t>
      </w:r>
      <w:r w:rsidRPr="004E1E66">
        <w:rPr>
          <w:rFonts w:hint="eastAsia"/>
          <w:sz w:val="22"/>
        </w:rPr>
        <w:t>8</w:t>
      </w:r>
      <w:r w:rsidRPr="004E1E66">
        <w:rPr>
          <w:rFonts w:hint="eastAsia"/>
          <w:sz w:val="22"/>
        </w:rPr>
        <w:t>月</w:t>
      </w:r>
      <w:r w:rsidRPr="004E1E66">
        <w:rPr>
          <w:rFonts w:hint="eastAsia"/>
          <w:sz w:val="22"/>
        </w:rPr>
        <w:t>19</w:t>
      </w:r>
      <w:r w:rsidRPr="004E1E66">
        <w:rPr>
          <w:rFonts w:hint="eastAsia"/>
          <w:sz w:val="22"/>
        </w:rPr>
        <w:t>日台財稅字第</w:t>
      </w:r>
      <w:r w:rsidRPr="004E1E66">
        <w:rPr>
          <w:rFonts w:hint="eastAsia"/>
          <w:sz w:val="22"/>
        </w:rPr>
        <w:t>10404620870</w:t>
      </w:r>
      <w:r w:rsidRPr="004E1E66">
        <w:rPr>
          <w:rFonts w:hint="eastAsia"/>
          <w:sz w:val="22"/>
        </w:rPr>
        <w:t>號令第</w:t>
      </w:r>
      <w:r w:rsidRPr="004E1E66">
        <w:rPr>
          <w:rFonts w:hint="eastAsia"/>
          <w:sz w:val="22"/>
        </w:rPr>
        <w:t>1</w:t>
      </w:r>
      <w:r w:rsidRPr="004E1E66">
        <w:rPr>
          <w:rFonts w:hint="eastAsia"/>
          <w:sz w:val="22"/>
        </w:rPr>
        <w:t>點第</w:t>
      </w:r>
      <w:r w:rsidRPr="004E1E66">
        <w:rPr>
          <w:rFonts w:hint="eastAsia"/>
          <w:sz w:val="22"/>
        </w:rPr>
        <w:t>2</w:t>
      </w:r>
      <w:r w:rsidRPr="004E1E66">
        <w:rPr>
          <w:rFonts w:hint="eastAsia"/>
          <w:sz w:val="22"/>
        </w:rPr>
        <w:t>款、第</w:t>
      </w:r>
      <w:r w:rsidRPr="004E1E66">
        <w:rPr>
          <w:rFonts w:hint="eastAsia"/>
          <w:sz w:val="22"/>
        </w:rPr>
        <w:t>2</w:t>
      </w:r>
      <w:r w:rsidRPr="004E1E66">
        <w:rPr>
          <w:rFonts w:hint="eastAsia"/>
          <w:sz w:val="22"/>
        </w:rPr>
        <w:t>點至第</w:t>
      </w:r>
      <w:r w:rsidRPr="004E1E66">
        <w:rPr>
          <w:rFonts w:hint="eastAsia"/>
          <w:sz w:val="22"/>
        </w:rPr>
        <w:t>4</w:t>
      </w:r>
      <w:r w:rsidRPr="004E1E66">
        <w:rPr>
          <w:rFonts w:hint="eastAsia"/>
          <w:sz w:val="22"/>
        </w:rPr>
        <w:t>點規定辦理。</w:t>
      </w:r>
    </w:p>
    <w:p w:rsidR="004E1E66" w:rsidRPr="004E1E66" w:rsidRDefault="004E1E66" w:rsidP="004E1E66">
      <w:pPr>
        <w:widowControl/>
        <w:adjustRightInd w:val="0"/>
        <w:snapToGrid w:val="0"/>
        <w:spacing w:beforeLines="30" w:before="108"/>
        <w:rPr>
          <w:rFonts w:ascii="Times New Roman" w:eastAsia="新細明體" w:hAnsi="Times New Roman" w:cs="Times New Roman"/>
          <w:bCs/>
          <w:spacing w:val="2"/>
          <w:kern w:val="0"/>
          <w:sz w:val="22"/>
        </w:rPr>
      </w:pPr>
    </w:p>
    <w:sectPr w:rsidR="004E1E66" w:rsidRPr="004E1E66">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DD6" w:rsidRDefault="00BE5DD6" w:rsidP="00320905">
      <w:r>
        <w:separator/>
      </w:r>
    </w:p>
  </w:endnote>
  <w:endnote w:type="continuationSeparator" w:id="0">
    <w:p w:rsidR="00BE5DD6" w:rsidRDefault="00BE5DD6" w:rsidP="0032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特粗楷體">
    <w:altName w:val="Arial Unicode MS"/>
    <w:charset w:val="88"/>
    <w:family w:val="script"/>
    <w:pitch w:val="fixed"/>
    <w:sig w:usb0="80000001" w:usb1="28091800" w:usb2="00000016" w:usb3="00000000" w:csb0="00100000" w:csb1="00000000"/>
  </w:font>
  <w:font w:name="華康超明體">
    <w:altName w:val="新細明體"/>
    <w:panose1 w:val="00000000000000000000"/>
    <w:charset w:val="88"/>
    <w:family w:val="roman"/>
    <w:notTrueType/>
    <w:pitch w:val="default"/>
  </w:font>
  <w:font w:name="Copperplate Gothic Bold">
    <w:panose1 w:val="020E0705020206020404"/>
    <w:charset w:val="00"/>
    <w:family w:val="swiss"/>
    <w:pitch w:val="variable"/>
    <w:sig w:usb0="00000003" w:usb1="00000000" w:usb2="00000000" w:usb3="00000000" w:csb0="00000001" w:csb1="00000000"/>
  </w:font>
  <w:font w:name="華康粗黑體">
    <w:altName w:val="新細明體"/>
    <w:charset w:val="88"/>
    <w:family w:val="modern"/>
    <w:pitch w:val="fixed"/>
    <w:sig w:usb0="80000001"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5" w:rsidRDefault="0032090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833793"/>
      <w:docPartObj>
        <w:docPartGallery w:val="Page Numbers (Bottom of Page)"/>
        <w:docPartUnique/>
      </w:docPartObj>
    </w:sdtPr>
    <w:sdtEndPr/>
    <w:sdtContent>
      <w:p w:rsidR="00320905" w:rsidRDefault="00320905">
        <w:pPr>
          <w:pStyle w:val="a6"/>
          <w:jc w:val="center"/>
        </w:pPr>
        <w:r>
          <w:fldChar w:fldCharType="begin"/>
        </w:r>
        <w:r>
          <w:instrText>PAGE   \* MERGEFORMAT</w:instrText>
        </w:r>
        <w:r>
          <w:fldChar w:fldCharType="separate"/>
        </w:r>
        <w:r w:rsidR="00003386" w:rsidRPr="00003386">
          <w:rPr>
            <w:noProof/>
            <w:lang w:val="zh-TW"/>
          </w:rPr>
          <w:t>1</w:t>
        </w:r>
        <w:r>
          <w:fldChar w:fldCharType="end"/>
        </w:r>
      </w:p>
    </w:sdtContent>
  </w:sdt>
  <w:p w:rsidR="00320905" w:rsidRDefault="0032090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5" w:rsidRDefault="003209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DD6" w:rsidRDefault="00BE5DD6" w:rsidP="00320905">
      <w:r>
        <w:separator/>
      </w:r>
    </w:p>
  </w:footnote>
  <w:footnote w:type="continuationSeparator" w:id="0">
    <w:p w:rsidR="00BE5DD6" w:rsidRDefault="00BE5DD6" w:rsidP="00320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5" w:rsidRDefault="0032090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5" w:rsidRDefault="0032090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05" w:rsidRDefault="003209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A7709"/>
    <w:multiLevelType w:val="hybridMultilevel"/>
    <w:tmpl w:val="006EC5FA"/>
    <w:lvl w:ilvl="0" w:tplc="C294314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05"/>
    <w:rsid w:val="00003386"/>
    <w:rsid w:val="000B04DB"/>
    <w:rsid w:val="00320905"/>
    <w:rsid w:val="00411396"/>
    <w:rsid w:val="004E1E66"/>
    <w:rsid w:val="00B47B24"/>
    <w:rsid w:val="00BE5DD6"/>
    <w:rsid w:val="00CA2584"/>
    <w:rsid w:val="00CB3171"/>
    <w:rsid w:val="00D10F61"/>
    <w:rsid w:val="00E247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115C6-6F1B-4404-B251-200D2AE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39"/>
    <w:rsid w:val="00320905"/>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320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20905"/>
    <w:pPr>
      <w:tabs>
        <w:tab w:val="center" w:pos="4153"/>
        <w:tab w:val="right" w:pos="8306"/>
      </w:tabs>
      <w:snapToGrid w:val="0"/>
    </w:pPr>
    <w:rPr>
      <w:sz w:val="20"/>
      <w:szCs w:val="20"/>
    </w:rPr>
  </w:style>
  <w:style w:type="character" w:customStyle="1" w:styleId="a5">
    <w:name w:val="頁首 字元"/>
    <w:basedOn w:val="a0"/>
    <w:link w:val="a4"/>
    <w:uiPriority w:val="99"/>
    <w:rsid w:val="00320905"/>
    <w:rPr>
      <w:sz w:val="20"/>
      <w:szCs w:val="20"/>
    </w:rPr>
  </w:style>
  <w:style w:type="paragraph" w:styleId="a6">
    <w:name w:val="footer"/>
    <w:basedOn w:val="a"/>
    <w:link w:val="a7"/>
    <w:uiPriority w:val="99"/>
    <w:unhideWhenUsed/>
    <w:rsid w:val="00320905"/>
    <w:pPr>
      <w:tabs>
        <w:tab w:val="center" w:pos="4153"/>
        <w:tab w:val="right" w:pos="8306"/>
      </w:tabs>
      <w:snapToGrid w:val="0"/>
    </w:pPr>
    <w:rPr>
      <w:sz w:val="20"/>
      <w:szCs w:val="20"/>
    </w:rPr>
  </w:style>
  <w:style w:type="character" w:customStyle="1" w:styleId="a7">
    <w:name w:val="頁尾 字元"/>
    <w:basedOn w:val="a0"/>
    <w:link w:val="a6"/>
    <w:uiPriority w:val="99"/>
    <w:rsid w:val="00320905"/>
    <w:rPr>
      <w:sz w:val="20"/>
      <w:szCs w:val="20"/>
    </w:rPr>
  </w:style>
  <w:style w:type="paragraph" w:styleId="a8">
    <w:name w:val="List Paragraph"/>
    <w:basedOn w:val="a"/>
    <w:uiPriority w:val="34"/>
    <w:qFormat/>
    <w:rsid w:val="004E1E66"/>
    <w:pPr>
      <w:ind w:leftChars="200" w:left="480"/>
    </w:pPr>
  </w:style>
  <w:style w:type="character" w:styleId="a9">
    <w:name w:val="Hyperlink"/>
    <w:basedOn w:val="a0"/>
    <w:uiPriority w:val="99"/>
    <w:semiHidden/>
    <w:unhideWhenUsed/>
    <w:rsid w:val="00411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G034000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aw.moj.gov.tw/Scripts/Newsdetail.asp?NO=1G0340003" TargetMode="External"/><Relationship Id="rId12" Type="http://schemas.openxmlformats.org/officeDocument/2006/relationships/hyperlink" Target="http://law.moj.gov.tw/Scripts/Newsdetail.asp?NO=1G034000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w.moj.gov.tw/Scripts/Newsdetail.asp?NO=1G034000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aw.moj.gov.tw/Scripts/Newsdetail.asp?NO=1G03400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moj.gov.tw/Scripts/Newsdetail.asp?NO=1G0340003"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1259</Words>
  <Characters>7179</Characters>
  <Application>Microsoft Office Word</Application>
  <DocSecurity>0</DocSecurity>
  <Lines>59</Lines>
  <Paragraphs>16</Paragraphs>
  <ScaleCrop>false</ScaleCrop>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林秀銘</dc:creator>
  <cp:keywords/>
  <dc:description/>
  <cp:lastModifiedBy>秀銘 林</cp:lastModifiedBy>
  <cp:revision>8</cp:revision>
  <cp:lastPrinted>2020-02-26T08:15:00Z</cp:lastPrinted>
  <dcterms:created xsi:type="dcterms:W3CDTF">2018-09-08T02:30:00Z</dcterms:created>
  <dcterms:modified xsi:type="dcterms:W3CDTF">2020-03-20T09:47:00Z</dcterms:modified>
</cp:coreProperties>
</file>