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1B1" w:rsidRDefault="00471E75">
      <w:pPr>
        <w:pStyle w:val="a3"/>
        <w:spacing w:before="60" w:after="60" w:line="500" w:lineRule="exact"/>
        <w:jc w:val="center"/>
      </w:pPr>
      <w:bookmarkStart w:id="0" w:name="_GoBack"/>
      <w:bookmarkEnd w:id="0"/>
      <w:r>
        <w:rPr>
          <w:rFonts w:ascii="Arial" w:eastAsia="標楷體" w:hAnsi="Arial" w:cs="Arial"/>
          <w:sz w:val="36"/>
          <w:szCs w:val="36"/>
        </w:rPr>
        <w:t>105</w:t>
      </w:r>
      <w:r>
        <w:rPr>
          <w:rFonts w:ascii="Arial" w:eastAsia="標楷體" w:hAnsi="Arial" w:cs="Arial"/>
          <w:b/>
          <w:sz w:val="36"/>
          <w:szCs w:val="36"/>
        </w:rPr>
        <w:t>年度中央都市更新基金補助辦理自行實施更新辦法</w:t>
      </w:r>
    </w:p>
    <w:p w:rsidR="001221B1" w:rsidRDefault="00471E75">
      <w:pPr>
        <w:pStyle w:val="a3"/>
        <w:spacing w:before="60" w:after="60" w:line="500" w:lineRule="exact"/>
        <w:jc w:val="center"/>
        <w:rPr>
          <w:rFonts w:ascii="Arial" w:eastAsia="標楷體" w:hAnsi="Arial" w:cs="Arial"/>
          <w:b/>
          <w:sz w:val="36"/>
          <w:szCs w:val="36"/>
        </w:rPr>
      </w:pPr>
      <w:r>
        <w:rPr>
          <w:rFonts w:ascii="Arial" w:eastAsia="標楷體" w:hAnsi="Arial" w:cs="Arial"/>
          <w:b/>
          <w:sz w:val="36"/>
          <w:szCs w:val="36"/>
        </w:rPr>
        <w:t>申請補助作業須知</w:t>
      </w:r>
    </w:p>
    <w:p w:rsidR="001221B1" w:rsidRDefault="00471E75">
      <w:pPr>
        <w:tabs>
          <w:tab w:val="left" w:pos="1440"/>
        </w:tabs>
        <w:spacing w:before="180" w:after="180" w:line="500" w:lineRule="exact"/>
        <w:jc w:val="both"/>
        <w:rPr>
          <w:rFonts w:ascii="Arial" w:eastAsia="標楷體" w:hAnsi="Arial" w:cs="Arial"/>
          <w:sz w:val="32"/>
          <w:szCs w:val="32"/>
        </w:rPr>
      </w:pPr>
      <w:r>
        <w:rPr>
          <w:rFonts w:ascii="Arial" w:eastAsia="標楷體" w:hAnsi="Arial" w:cs="Arial"/>
          <w:sz w:val="32"/>
          <w:szCs w:val="32"/>
        </w:rPr>
        <w:t>一、提案及審查作業規定：</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t>（一）補助案之受理申請窗口為直轄市、縣（市）主管機關，各直轄市、縣（市）主管機關應訂定收件時間及初審時間，並召開會議完成初審作業，依補助案審查作業原則（附件一）提出補助優先順序及補助經費之建議。</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t>（二）各直轄市、縣（市）主管機關完成初審後，應將初審意見表、初審會議紀錄、要件檢核表（附件二）、申請計畫書及相關證明文件連同正式公文，於規定受理時間前送執行機關複審；經複審通過之補助案，各直轄市、縣（市）主管機關應於執行機關複審會議紀錄發文日起二星期內，檢送補助案修正計畫書，報本部核定。</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t>（三）執行機關辦理複審作業前，得邀請委員實地現勘，作為辦理複審作業之參考，各直轄市、縣（市）主管機關應協助配合現勘作業。</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t>（四）受理提案之建築物使用年限：</w:t>
      </w:r>
    </w:p>
    <w:p w:rsidR="001221B1" w:rsidRDefault="00471E75">
      <w:pPr>
        <w:spacing w:line="500" w:lineRule="exact"/>
        <w:ind w:left="1651"/>
        <w:jc w:val="both"/>
        <w:rPr>
          <w:rFonts w:ascii="Arial" w:eastAsia="標楷體" w:hAnsi="Arial" w:cs="Arial"/>
          <w:sz w:val="32"/>
          <w:szCs w:val="32"/>
        </w:rPr>
      </w:pPr>
      <w:r>
        <w:rPr>
          <w:rFonts w:ascii="Arial" w:eastAsia="標楷體" w:hAnsi="Arial" w:cs="Arial"/>
          <w:sz w:val="32"/>
          <w:szCs w:val="32"/>
        </w:rPr>
        <w:t>1.</w:t>
      </w:r>
      <w:r>
        <w:rPr>
          <w:rFonts w:ascii="Arial" w:eastAsia="標楷體" w:hAnsi="Arial" w:cs="Arial"/>
          <w:sz w:val="32"/>
          <w:szCs w:val="32"/>
        </w:rPr>
        <w:t>以重建方式實施者：屋齡三十年以上者之合法建築物。</w:t>
      </w:r>
    </w:p>
    <w:p w:rsidR="001221B1" w:rsidRDefault="00471E75">
      <w:pPr>
        <w:spacing w:line="500" w:lineRule="exact"/>
        <w:ind w:left="1651"/>
        <w:jc w:val="both"/>
        <w:rPr>
          <w:rFonts w:ascii="Arial" w:eastAsia="標楷體" w:hAnsi="Arial" w:cs="Arial"/>
          <w:sz w:val="32"/>
          <w:szCs w:val="32"/>
        </w:rPr>
      </w:pPr>
      <w:r>
        <w:rPr>
          <w:rFonts w:ascii="Arial" w:eastAsia="標楷體" w:hAnsi="Arial" w:cs="Arial"/>
          <w:sz w:val="32"/>
          <w:szCs w:val="32"/>
        </w:rPr>
        <w:t>2.</w:t>
      </w:r>
      <w:r>
        <w:rPr>
          <w:rFonts w:ascii="Arial" w:eastAsia="標楷體" w:hAnsi="Arial" w:cs="Arial"/>
          <w:sz w:val="32"/>
          <w:szCs w:val="32"/>
        </w:rPr>
        <w:t>以整建維</w:t>
      </w:r>
      <w:r>
        <w:rPr>
          <w:rFonts w:ascii="Arial" w:eastAsia="標楷體" w:hAnsi="Arial" w:cs="Arial"/>
          <w:sz w:val="32"/>
          <w:szCs w:val="32"/>
        </w:rPr>
        <w:t>護方式者：屋齡二十年以上者之合法建築物。</w:t>
      </w:r>
    </w:p>
    <w:p w:rsidR="001221B1" w:rsidRDefault="00471E75">
      <w:pPr>
        <w:spacing w:line="500" w:lineRule="exact"/>
        <w:ind w:left="1651"/>
        <w:jc w:val="both"/>
        <w:rPr>
          <w:rFonts w:ascii="Arial" w:eastAsia="標楷體" w:hAnsi="Arial" w:cs="Arial"/>
          <w:sz w:val="32"/>
          <w:szCs w:val="32"/>
        </w:rPr>
      </w:pPr>
      <w:r>
        <w:rPr>
          <w:rFonts w:ascii="Arial" w:eastAsia="標楷體" w:hAnsi="Arial" w:cs="Arial"/>
          <w:sz w:val="32"/>
          <w:szCs w:val="32"/>
        </w:rPr>
        <w:t>3.</w:t>
      </w:r>
      <w:r>
        <w:rPr>
          <w:rFonts w:ascii="Arial" w:eastAsia="標楷體" w:hAnsi="Arial" w:cs="Arial"/>
          <w:sz w:val="32"/>
          <w:szCs w:val="32"/>
        </w:rPr>
        <w:t>個案因情況特殊報經本部同意補助者，不在此限。</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t>（五）優先補助原則</w:t>
      </w:r>
    </w:p>
    <w:p w:rsidR="001221B1" w:rsidRDefault="00471E75">
      <w:pPr>
        <w:spacing w:line="500" w:lineRule="exact"/>
        <w:ind w:left="1977" w:hanging="326"/>
        <w:jc w:val="both"/>
        <w:rPr>
          <w:rFonts w:ascii="Arial" w:eastAsia="標楷體" w:hAnsi="Arial" w:cs="Arial"/>
          <w:sz w:val="32"/>
          <w:szCs w:val="32"/>
        </w:rPr>
      </w:pPr>
      <w:r>
        <w:rPr>
          <w:rFonts w:ascii="Arial" w:eastAsia="標楷體" w:hAnsi="Arial" w:cs="Arial"/>
          <w:sz w:val="32"/>
          <w:szCs w:val="32"/>
        </w:rPr>
        <w:t>1.</w:t>
      </w:r>
      <w:r>
        <w:rPr>
          <w:rFonts w:ascii="Arial" w:eastAsia="標楷體" w:hAnsi="Arial" w:cs="Arial"/>
          <w:sz w:val="32"/>
          <w:szCs w:val="32"/>
        </w:rPr>
        <w:t>申請建築物耐震能力詳細評估、結構工程補強及增設昇降機設備工程費用之補助案，得不受執行機關受理時間之限制，惟仍應依中央都市更新基金補助</w:t>
      </w:r>
      <w:r>
        <w:rPr>
          <w:rFonts w:ascii="Arial" w:eastAsia="標楷體" w:hAnsi="Arial" w:cs="Arial"/>
          <w:sz w:val="32"/>
          <w:szCs w:val="32"/>
        </w:rPr>
        <w:lastRenderedPageBreak/>
        <w:t>辦理自行實施更新辦法相關規定辦理。</w:t>
      </w:r>
    </w:p>
    <w:p w:rsidR="001221B1" w:rsidRDefault="00471E75">
      <w:pPr>
        <w:spacing w:line="500" w:lineRule="exact"/>
        <w:ind w:left="1977" w:hanging="326"/>
        <w:jc w:val="both"/>
        <w:rPr>
          <w:rFonts w:ascii="Arial" w:eastAsia="標楷體" w:hAnsi="Arial" w:cs="Arial"/>
          <w:sz w:val="32"/>
          <w:szCs w:val="32"/>
        </w:rPr>
      </w:pPr>
      <w:r>
        <w:rPr>
          <w:rFonts w:ascii="Arial" w:eastAsia="標楷體" w:hAnsi="Arial" w:cs="Arial"/>
          <w:sz w:val="32"/>
          <w:szCs w:val="32"/>
        </w:rPr>
        <w:t>2.</w:t>
      </w:r>
      <w:r>
        <w:rPr>
          <w:rFonts w:ascii="Arial" w:eastAsia="標楷體" w:hAnsi="Arial" w:cs="Arial"/>
          <w:sz w:val="32"/>
          <w:szCs w:val="32"/>
        </w:rPr>
        <w:t>建築物經耐震能力初步評估者，得優先核予補助。</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t>（六）申請提高耐震能力應依各直轄市及縣（市）政府財力分級及自籌款比率表，編列地方配合款（附件三）。</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t>（七）以整建或維護方式實施者，其申請補助都市更新事業計畫及實施工程費用之補助，仍應符合建管相關法令規定，如其工程施作涉及建管相關法令規定，應先洽各直轄市及縣（市）主管建築機關依權責與相關程序辦理。</w:t>
      </w:r>
    </w:p>
    <w:p w:rsidR="001221B1" w:rsidRDefault="00471E75">
      <w:pPr>
        <w:tabs>
          <w:tab w:val="left" w:pos="1440"/>
        </w:tabs>
        <w:spacing w:before="180" w:after="180" w:line="500" w:lineRule="exact"/>
        <w:jc w:val="both"/>
        <w:rPr>
          <w:rFonts w:ascii="Arial" w:eastAsia="標楷體" w:hAnsi="Arial" w:cs="Arial"/>
          <w:sz w:val="32"/>
          <w:szCs w:val="32"/>
        </w:rPr>
      </w:pPr>
      <w:r>
        <w:rPr>
          <w:rFonts w:ascii="Arial" w:eastAsia="標楷體" w:hAnsi="Arial" w:cs="Arial"/>
          <w:sz w:val="32"/>
          <w:szCs w:val="32"/>
        </w:rPr>
        <w:t>二、計畫實施原則：</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t>（一）各直轄市、縣（市）主管機關應確實依照行政院訂頒「各級地方政府墊付款處理要點」第三點第四款及第四點等規定，協調相關主計單位及民意機關，辦理納入預算作業或同意先行墊付執行。</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t>（二）經本部核定之補助案，受補助經費應依政府採購法規定辦理招標事宜者，從其規定。</w:t>
      </w:r>
    </w:p>
    <w:p w:rsidR="001221B1" w:rsidRDefault="00471E75">
      <w:pPr>
        <w:tabs>
          <w:tab w:val="left" w:pos="1440"/>
        </w:tabs>
        <w:spacing w:before="180" w:after="180" w:line="500" w:lineRule="exact"/>
        <w:jc w:val="both"/>
        <w:rPr>
          <w:rFonts w:ascii="Arial" w:eastAsia="標楷體" w:hAnsi="Arial" w:cs="Arial"/>
          <w:sz w:val="32"/>
          <w:szCs w:val="32"/>
        </w:rPr>
      </w:pPr>
      <w:r>
        <w:rPr>
          <w:rFonts w:ascii="Arial" w:eastAsia="標楷體" w:hAnsi="Arial" w:cs="Arial"/>
          <w:sz w:val="32"/>
          <w:szCs w:val="32"/>
        </w:rPr>
        <w:t>三、提案申請補助應備文件：</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t>（一）以</w:t>
      </w:r>
      <w:r>
        <w:rPr>
          <w:rFonts w:ascii="Arial" w:eastAsia="標楷體" w:hAnsi="Arial" w:cs="Arial"/>
          <w:sz w:val="32"/>
          <w:szCs w:val="32"/>
        </w:rPr>
        <w:t>重建方式實施者：</w:t>
      </w:r>
    </w:p>
    <w:p w:rsidR="001221B1" w:rsidRDefault="00471E75">
      <w:pPr>
        <w:spacing w:line="500" w:lineRule="exact"/>
        <w:ind w:left="1603" w:firstLine="6"/>
        <w:jc w:val="both"/>
        <w:rPr>
          <w:rFonts w:ascii="Arial" w:eastAsia="標楷體" w:hAnsi="Arial" w:cs="Arial"/>
          <w:sz w:val="32"/>
          <w:szCs w:val="32"/>
        </w:rPr>
      </w:pPr>
      <w:r>
        <w:rPr>
          <w:rFonts w:ascii="Arial" w:eastAsia="標楷體" w:hAnsi="Arial" w:cs="Arial"/>
          <w:sz w:val="32"/>
          <w:szCs w:val="32"/>
        </w:rPr>
        <w:t>申請擬訂都市更新事業計畫補助經費，應具備下列文件：</w:t>
      </w:r>
    </w:p>
    <w:p w:rsidR="001221B1" w:rsidRDefault="00471E75">
      <w:pPr>
        <w:spacing w:line="500" w:lineRule="exact"/>
        <w:ind w:left="1664" w:hanging="3"/>
        <w:jc w:val="both"/>
        <w:rPr>
          <w:rFonts w:ascii="Arial" w:eastAsia="標楷體" w:hAnsi="Arial" w:cs="Arial"/>
          <w:sz w:val="32"/>
          <w:szCs w:val="32"/>
        </w:rPr>
      </w:pPr>
      <w:r>
        <w:rPr>
          <w:rFonts w:ascii="Arial" w:eastAsia="標楷體" w:hAnsi="Arial" w:cs="Arial"/>
          <w:sz w:val="32"/>
          <w:szCs w:val="32"/>
        </w:rPr>
        <w:t>1.</w:t>
      </w:r>
      <w:r>
        <w:rPr>
          <w:rFonts w:ascii="Arial" w:eastAsia="標楷體" w:hAnsi="Arial" w:cs="Arial"/>
          <w:sz w:val="32"/>
          <w:szCs w:val="32"/>
        </w:rPr>
        <w:t>申請補助計畫書摘要表（附件四）。</w:t>
      </w:r>
    </w:p>
    <w:p w:rsidR="001221B1" w:rsidRDefault="00471E75">
      <w:pPr>
        <w:spacing w:line="500" w:lineRule="exact"/>
        <w:ind w:left="1664" w:hanging="3"/>
        <w:jc w:val="both"/>
        <w:rPr>
          <w:rFonts w:ascii="Arial" w:eastAsia="標楷體" w:hAnsi="Arial" w:cs="Arial"/>
          <w:sz w:val="32"/>
          <w:szCs w:val="32"/>
        </w:rPr>
      </w:pPr>
      <w:r>
        <w:rPr>
          <w:rFonts w:ascii="Arial" w:eastAsia="標楷體" w:hAnsi="Arial" w:cs="Arial"/>
          <w:sz w:val="32"/>
          <w:szCs w:val="32"/>
        </w:rPr>
        <w:t>2.</w:t>
      </w:r>
      <w:r>
        <w:rPr>
          <w:rFonts w:ascii="Arial" w:eastAsia="標楷體" w:hAnsi="Arial" w:cs="Arial"/>
          <w:sz w:val="32"/>
          <w:szCs w:val="32"/>
        </w:rPr>
        <w:t>申請補助計畫書（附件五）。</w:t>
      </w:r>
    </w:p>
    <w:p w:rsidR="001221B1" w:rsidRDefault="00471E75">
      <w:pPr>
        <w:spacing w:line="500" w:lineRule="exact"/>
        <w:ind w:left="1664" w:hanging="3"/>
        <w:jc w:val="both"/>
        <w:rPr>
          <w:rFonts w:ascii="Arial" w:eastAsia="標楷體" w:hAnsi="Arial" w:cs="Arial"/>
          <w:sz w:val="32"/>
          <w:szCs w:val="32"/>
        </w:rPr>
      </w:pPr>
      <w:r>
        <w:rPr>
          <w:rFonts w:ascii="Arial" w:eastAsia="標楷體" w:hAnsi="Arial" w:cs="Arial"/>
          <w:sz w:val="32"/>
          <w:szCs w:val="32"/>
        </w:rPr>
        <w:t>3.</w:t>
      </w:r>
      <w:r>
        <w:rPr>
          <w:rFonts w:ascii="Arial" w:eastAsia="標楷體" w:hAnsi="Arial" w:cs="Arial"/>
          <w:sz w:val="32"/>
          <w:szCs w:val="32"/>
        </w:rPr>
        <w:t>其他相關證明文件：</w:t>
      </w:r>
    </w:p>
    <w:p w:rsidR="001221B1" w:rsidRDefault="00471E75">
      <w:pPr>
        <w:spacing w:line="500" w:lineRule="exact"/>
        <w:ind w:left="2698" w:hanging="826"/>
        <w:jc w:val="both"/>
        <w:rPr>
          <w:rFonts w:ascii="Arial" w:eastAsia="標楷體" w:hAnsi="Arial" w:cs="Arial"/>
          <w:sz w:val="32"/>
          <w:szCs w:val="32"/>
        </w:rPr>
      </w:pPr>
      <w:r>
        <w:rPr>
          <w:rFonts w:ascii="Arial" w:eastAsia="標楷體" w:hAnsi="Arial" w:cs="Arial"/>
          <w:sz w:val="32"/>
          <w:szCs w:val="32"/>
        </w:rPr>
        <w:t>（</w:t>
      </w:r>
      <w:r>
        <w:rPr>
          <w:rFonts w:ascii="Arial" w:eastAsia="標楷體" w:hAnsi="Arial" w:cs="Arial"/>
          <w:sz w:val="32"/>
          <w:szCs w:val="32"/>
        </w:rPr>
        <w:t>1</w:t>
      </w:r>
      <w:r>
        <w:rPr>
          <w:rFonts w:ascii="Arial" w:eastAsia="標楷體" w:hAnsi="Arial" w:cs="Arial"/>
          <w:sz w:val="32"/>
          <w:szCs w:val="32"/>
        </w:rPr>
        <w:t>）使用執照影本、土地及建物登記簿謄本影本或其他證明文件。</w:t>
      </w:r>
    </w:p>
    <w:p w:rsidR="001221B1" w:rsidRDefault="00471E75">
      <w:pPr>
        <w:spacing w:line="500" w:lineRule="exact"/>
        <w:ind w:left="2698" w:hanging="826"/>
        <w:jc w:val="both"/>
        <w:rPr>
          <w:rFonts w:ascii="Arial" w:eastAsia="標楷體" w:hAnsi="Arial" w:cs="Arial"/>
          <w:sz w:val="32"/>
          <w:szCs w:val="32"/>
        </w:rPr>
      </w:pPr>
      <w:r>
        <w:rPr>
          <w:rFonts w:ascii="Arial" w:eastAsia="標楷體" w:hAnsi="Arial" w:cs="Arial"/>
          <w:sz w:val="32"/>
          <w:szCs w:val="32"/>
        </w:rPr>
        <w:t>（</w:t>
      </w:r>
      <w:r>
        <w:rPr>
          <w:rFonts w:ascii="Arial" w:eastAsia="標楷體" w:hAnsi="Arial" w:cs="Arial"/>
          <w:sz w:val="32"/>
          <w:szCs w:val="32"/>
        </w:rPr>
        <w:t>2</w:t>
      </w:r>
      <w:r>
        <w:rPr>
          <w:rFonts w:ascii="Arial" w:eastAsia="標楷體" w:hAnsi="Arial" w:cs="Arial"/>
          <w:sz w:val="32"/>
          <w:szCs w:val="32"/>
        </w:rPr>
        <w:t>）住戶重建意願證明文件（如區分所有權人會</w:t>
      </w:r>
      <w:r>
        <w:rPr>
          <w:rFonts w:ascii="Arial" w:eastAsia="標楷體" w:hAnsi="Arial" w:cs="Arial"/>
          <w:sz w:val="32"/>
          <w:szCs w:val="32"/>
        </w:rPr>
        <w:lastRenderedPageBreak/>
        <w:t>議紀錄、都市更新會會員大會紀錄、居民共識協調紀錄）。</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t>（二）以整建或維護方式實施者：</w:t>
      </w:r>
    </w:p>
    <w:p w:rsidR="001221B1" w:rsidRDefault="00471E75">
      <w:pPr>
        <w:spacing w:line="500" w:lineRule="exact"/>
        <w:ind w:left="1946" w:hanging="285"/>
        <w:jc w:val="both"/>
        <w:rPr>
          <w:rFonts w:ascii="Arial" w:eastAsia="標楷體" w:hAnsi="Arial" w:cs="Arial"/>
          <w:sz w:val="32"/>
          <w:szCs w:val="32"/>
        </w:rPr>
      </w:pPr>
      <w:r>
        <w:rPr>
          <w:rFonts w:ascii="Arial" w:eastAsia="標楷體" w:hAnsi="Arial" w:cs="Arial"/>
          <w:sz w:val="32"/>
          <w:szCs w:val="32"/>
        </w:rPr>
        <w:t>1.</w:t>
      </w:r>
      <w:r>
        <w:rPr>
          <w:rFonts w:ascii="Arial" w:eastAsia="標楷體" w:hAnsi="Arial" w:cs="Arial"/>
          <w:sz w:val="32"/>
          <w:szCs w:val="32"/>
        </w:rPr>
        <w:t>申請擬訂都市更新事業計畫之補助經費，應具備下列文件：</w:t>
      </w:r>
    </w:p>
    <w:p w:rsidR="001221B1" w:rsidRDefault="00471E75">
      <w:pPr>
        <w:spacing w:line="500" w:lineRule="exact"/>
        <w:ind w:left="2698" w:hanging="826"/>
        <w:jc w:val="both"/>
        <w:rPr>
          <w:rFonts w:ascii="Arial" w:eastAsia="標楷體" w:hAnsi="Arial" w:cs="Arial"/>
          <w:sz w:val="32"/>
          <w:szCs w:val="32"/>
        </w:rPr>
      </w:pPr>
      <w:r>
        <w:rPr>
          <w:rFonts w:ascii="Arial" w:eastAsia="標楷體" w:hAnsi="Arial" w:cs="Arial"/>
          <w:sz w:val="32"/>
          <w:szCs w:val="32"/>
        </w:rPr>
        <w:t>（</w:t>
      </w:r>
      <w:r>
        <w:rPr>
          <w:rFonts w:ascii="Arial" w:eastAsia="標楷體" w:hAnsi="Arial" w:cs="Arial"/>
          <w:sz w:val="32"/>
          <w:szCs w:val="32"/>
        </w:rPr>
        <w:t>1</w:t>
      </w:r>
      <w:r>
        <w:rPr>
          <w:rFonts w:ascii="Arial" w:eastAsia="標楷體" w:hAnsi="Arial" w:cs="Arial"/>
          <w:sz w:val="32"/>
          <w:szCs w:val="32"/>
        </w:rPr>
        <w:t>）申請補助計畫書摘要表（附件六）。</w:t>
      </w:r>
    </w:p>
    <w:p w:rsidR="001221B1" w:rsidRDefault="00471E75">
      <w:pPr>
        <w:spacing w:line="500" w:lineRule="exact"/>
        <w:ind w:left="2698" w:hanging="826"/>
        <w:jc w:val="both"/>
        <w:rPr>
          <w:rFonts w:ascii="Arial" w:eastAsia="標楷體" w:hAnsi="Arial" w:cs="Arial"/>
          <w:sz w:val="32"/>
          <w:szCs w:val="32"/>
        </w:rPr>
      </w:pPr>
      <w:r>
        <w:rPr>
          <w:rFonts w:ascii="Arial" w:eastAsia="標楷體" w:hAnsi="Arial" w:cs="Arial"/>
          <w:sz w:val="32"/>
          <w:szCs w:val="32"/>
        </w:rPr>
        <w:t>（</w:t>
      </w:r>
      <w:r>
        <w:rPr>
          <w:rFonts w:ascii="Arial" w:eastAsia="標楷體" w:hAnsi="Arial" w:cs="Arial"/>
          <w:sz w:val="32"/>
          <w:szCs w:val="32"/>
        </w:rPr>
        <w:t>2</w:t>
      </w:r>
      <w:r>
        <w:rPr>
          <w:rFonts w:ascii="Arial" w:eastAsia="標楷體" w:hAnsi="Arial" w:cs="Arial"/>
          <w:sz w:val="32"/>
          <w:szCs w:val="32"/>
        </w:rPr>
        <w:t>）申請補助計畫書（附件七）。</w:t>
      </w:r>
    </w:p>
    <w:p w:rsidR="001221B1" w:rsidRDefault="00471E75">
      <w:pPr>
        <w:spacing w:line="500" w:lineRule="exact"/>
        <w:ind w:left="2698" w:hanging="826"/>
        <w:jc w:val="both"/>
        <w:rPr>
          <w:rFonts w:ascii="Arial" w:eastAsia="標楷體" w:hAnsi="Arial" w:cs="Arial"/>
          <w:sz w:val="32"/>
          <w:szCs w:val="32"/>
        </w:rPr>
      </w:pPr>
      <w:r>
        <w:rPr>
          <w:rFonts w:ascii="Arial" w:eastAsia="標楷體" w:hAnsi="Arial" w:cs="Arial"/>
          <w:sz w:val="32"/>
          <w:szCs w:val="32"/>
        </w:rPr>
        <w:t>（</w:t>
      </w:r>
      <w:r>
        <w:rPr>
          <w:rFonts w:ascii="Arial" w:eastAsia="標楷體" w:hAnsi="Arial" w:cs="Arial"/>
          <w:sz w:val="32"/>
          <w:szCs w:val="32"/>
        </w:rPr>
        <w:t>3</w:t>
      </w:r>
      <w:r>
        <w:rPr>
          <w:rFonts w:ascii="Arial" w:eastAsia="標楷體" w:hAnsi="Arial" w:cs="Arial"/>
          <w:sz w:val="32"/>
          <w:szCs w:val="32"/>
        </w:rPr>
        <w:t>）其他相關證明文件：</w:t>
      </w:r>
    </w:p>
    <w:p w:rsidR="001221B1" w:rsidRDefault="00471E75">
      <w:pPr>
        <w:spacing w:line="500" w:lineRule="exact"/>
        <w:ind w:left="3059" w:hanging="285"/>
        <w:jc w:val="both"/>
        <w:rPr>
          <w:rFonts w:ascii="Arial" w:eastAsia="標楷體" w:hAnsi="Arial" w:cs="Arial"/>
          <w:sz w:val="32"/>
          <w:szCs w:val="32"/>
        </w:rPr>
      </w:pPr>
      <w:r>
        <w:rPr>
          <w:rFonts w:ascii="Arial" w:eastAsia="標楷體" w:hAnsi="Arial" w:cs="Arial"/>
          <w:sz w:val="32"/>
          <w:szCs w:val="32"/>
        </w:rPr>
        <w:t>a.</w:t>
      </w:r>
      <w:r>
        <w:rPr>
          <w:rFonts w:ascii="Arial" w:eastAsia="標楷體" w:hAnsi="Arial" w:cs="Arial"/>
          <w:sz w:val="32"/>
          <w:szCs w:val="32"/>
        </w:rPr>
        <w:t>使用執照影本、建物登記簿謄本影本或其他證明文件。</w:t>
      </w:r>
    </w:p>
    <w:p w:rsidR="001221B1" w:rsidRDefault="00471E75">
      <w:pPr>
        <w:spacing w:line="500" w:lineRule="exact"/>
        <w:ind w:left="3059" w:hanging="285"/>
        <w:jc w:val="both"/>
        <w:rPr>
          <w:rFonts w:ascii="Arial" w:eastAsia="標楷體" w:hAnsi="Arial" w:cs="Arial"/>
          <w:sz w:val="32"/>
          <w:szCs w:val="32"/>
        </w:rPr>
      </w:pPr>
      <w:r>
        <w:rPr>
          <w:rFonts w:ascii="Arial" w:eastAsia="標楷體" w:hAnsi="Arial" w:cs="Arial"/>
          <w:sz w:val="32"/>
          <w:szCs w:val="32"/>
        </w:rPr>
        <w:t>b.</w:t>
      </w:r>
      <w:r>
        <w:rPr>
          <w:rFonts w:ascii="Arial" w:eastAsia="標楷體" w:hAnsi="Arial" w:cs="Arial"/>
          <w:sz w:val="32"/>
          <w:szCs w:val="32"/>
        </w:rPr>
        <w:t>住戶整建維護意願證明文件（如區分所有權人會議紀錄、都市更新會會員大會紀錄、居民共識協調紀錄）。</w:t>
      </w:r>
    </w:p>
    <w:p w:rsidR="001221B1" w:rsidRDefault="00471E75">
      <w:pPr>
        <w:spacing w:line="500" w:lineRule="exact"/>
        <w:ind w:left="1946" w:hanging="285"/>
        <w:jc w:val="both"/>
        <w:rPr>
          <w:rFonts w:ascii="Arial" w:eastAsia="標楷體" w:hAnsi="Arial" w:cs="Arial"/>
          <w:sz w:val="32"/>
          <w:szCs w:val="32"/>
        </w:rPr>
      </w:pPr>
      <w:r>
        <w:rPr>
          <w:rFonts w:ascii="Arial" w:eastAsia="標楷體" w:hAnsi="Arial" w:cs="Arial"/>
          <w:sz w:val="32"/>
          <w:szCs w:val="32"/>
        </w:rPr>
        <w:t>2.</w:t>
      </w:r>
      <w:r>
        <w:rPr>
          <w:rFonts w:ascii="Arial" w:eastAsia="標楷體" w:hAnsi="Arial" w:cs="Arial"/>
          <w:sz w:val="32"/>
          <w:szCs w:val="32"/>
        </w:rPr>
        <w:t>申請擬訂都市更新事業計畫實施工程之補助經費，應具備下列文件：</w:t>
      </w:r>
    </w:p>
    <w:p w:rsidR="001221B1" w:rsidRDefault="00471E75">
      <w:pPr>
        <w:spacing w:line="500" w:lineRule="exact"/>
        <w:ind w:left="2698" w:hanging="826"/>
        <w:jc w:val="both"/>
        <w:rPr>
          <w:rFonts w:ascii="Arial" w:eastAsia="標楷體" w:hAnsi="Arial" w:cs="Arial"/>
          <w:sz w:val="32"/>
          <w:szCs w:val="32"/>
        </w:rPr>
      </w:pPr>
      <w:r>
        <w:rPr>
          <w:rFonts w:ascii="Arial" w:eastAsia="標楷體" w:hAnsi="Arial" w:cs="Arial"/>
          <w:sz w:val="32"/>
          <w:szCs w:val="32"/>
        </w:rPr>
        <w:t>（</w:t>
      </w:r>
      <w:r>
        <w:rPr>
          <w:rFonts w:ascii="Arial" w:eastAsia="標楷體" w:hAnsi="Arial" w:cs="Arial"/>
          <w:sz w:val="32"/>
          <w:szCs w:val="32"/>
        </w:rPr>
        <w:t>1</w:t>
      </w:r>
      <w:r>
        <w:rPr>
          <w:rFonts w:ascii="Arial" w:eastAsia="標楷體" w:hAnsi="Arial" w:cs="Arial"/>
          <w:sz w:val="32"/>
          <w:szCs w:val="32"/>
        </w:rPr>
        <w:t>）申請補助計畫書摘要表（附件八）。</w:t>
      </w:r>
    </w:p>
    <w:p w:rsidR="001221B1" w:rsidRDefault="00471E75">
      <w:pPr>
        <w:spacing w:line="500" w:lineRule="exact"/>
        <w:ind w:left="2698" w:hanging="826"/>
        <w:jc w:val="both"/>
        <w:rPr>
          <w:rFonts w:ascii="Arial" w:eastAsia="標楷體" w:hAnsi="Arial" w:cs="Arial"/>
          <w:sz w:val="32"/>
          <w:szCs w:val="32"/>
        </w:rPr>
      </w:pPr>
      <w:r>
        <w:rPr>
          <w:rFonts w:ascii="Arial" w:eastAsia="標楷體" w:hAnsi="Arial" w:cs="Arial"/>
          <w:sz w:val="32"/>
          <w:szCs w:val="32"/>
        </w:rPr>
        <w:t>（</w:t>
      </w:r>
      <w:r>
        <w:rPr>
          <w:rFonts w:ascii="Arial" w:eastAsia="標楷體" w:hAnsi="Arial" w:cs="Arial"/>
          <w:sz w:val="32"/>
          <w:szCs w:val="32"/>
        </w:rPr>
        <w:t>2</w:t>
      </w:r>
      <w:r>
        <w:rPr>
          <w:rFonts w:ascii="Arial" w:eastAsia="標楷體" w:hAnsi="Arial" w:cs="Arial"/>
          <w:sz w:val="32"/>
          <w:szCs w:val="32"/>
        </w:rPr>
        <w:t>）申請實施工程補助計畫書：申請補助經費及項目明細（附件九）。</w:t>
      </w:r>
    </w:p>
    <w:p w:rsidR="001221B1" w:rsidRDefault="00471E75">
      <w:pPr>
        <w:spacing w:line="500" w:lineRule="exact"/>
        <w:ind w:left="2698" w:hanging="826"/>
        <w:jc w:val="both"/>
        <w:rPr>
          <w:rFonts w:ascii="Arial" w:eastAsia="標楷體" w:hAnsi="Arial" w:cs="Arial"/>
          <w:sz w:val="32"/>
          <w:szCs w:val="32"/>
        </w:rPr>
      </w:pPr>
      <w:r>
        <w:rPr>
          <w:rFonts w:ascii="Arial" w:eastAsia="標楷體" w:hAnsi="Arial" w:cs="Arial"/>
          <w:sz w:val="32"/>
          <w:szCs w:val="32"/>
        </w:rPr>
        <w:t>（</w:t>
      </w:r>
      <w:r>
        <w:rPr>
          <w:rFonts w:ascii="Arial" w:eastAsia="標楷體" w:hAnsi="Arial" w:cs="Arial"/>
          <w:sz w:val="32"/>
          <w:szCs w:val="32"/>
        </w:rPr>
        <w:t>3</w:t>
      </w:r>
      <w:r>
        <w:rPr>
          <w:rFonts w:ascii="Arial" w:eastAsia="標楷體" w:hAnsi="Arial" w:cs="Arial"/>
          <w:sz w:val="32"/>
          <w:szCs w:val="32"/>
        </w:rPr>
        <w:t>）都市更新事業計畫書草案。</w:t>
      </w:r>
    </w:p>
    <w:p w:rsidR="001221B1" w:rsidRDefault="00471E75">
      <w:pPr>
        <w:spacing w:line="500" w:lineRule="exact"/>
        <w:ind w:left="2698" w:hanging="826"/>
        <w:jc w:val="both"/>
        <w:rPr>
          <w:rFonts w:ascii="Arial" w:eastAsia="標楷體" w:hAnsi="Arial" w:cs="Arial"/>
          <w:sz w:val="32"/>
          <w:szCs w:val="32"/>
        </w:rPr>
      </w:pPr>
      <w:r>
        <w:rPr>
          <w:rFonts w:ascii="Arial" w:eastAsia="標楷體" w:hAnsi="Arial" w:cs="Arial"/>
          <w:sz w:val="32"/>
          <w:szCs w:val="32"/>
        </w:rPr>
        <w:t>（</w:t>
      </w:r>
      <w:r>
        <w:rPr>
          <w:rFonts w:ascii="Arial" w:eastAsia="標楷體" w:hAnsi="Arial" w:cs="Arial"/>
          <w:sz w:val="32"/>
          <w:szCs w:val="32"/>
        </w:rPr>
        <w:t>4</w:t>
      </w:r>
      <w:r>
        <w:rPr>
          <w:rFonts w:ascii="Arial" w:eastAsia="標楷體" w:hAnsi="Arial" w:cs="Arial"/>
          <w:sz w:val="32"/>
          <w:szCs w:val="32"/>
        </w:rPr>
        <w:t>）其他相關證明文件：使用執照影本、建物登記簿謄本影本或其他證明文件。</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t>（三）申請計畫書內容規定：</w:t>
      </w:r>
    </w:p>
    <w:p w:rsidR="001221B1" w:rsidRDefault="00471E75">
      <w:pPr>
        <w:spacing w:line="500" w:lineRule="exact"/>
        <w:ind w:left="1946" w:hanging="285"/>
        <w:jc w:val="both"/>
        <w:rPr>
          <w:rFonts w:ascii="Arial" w:eastAsia="標楷體" w:hAnsi="Arial" w:cs="Arial"/>
          <w:sz w:val="32"/>
          <w:szCs w:val="32"/>
        </w:rPr>
      </w:pPr>
      <w:r>
        <w:rPr>
          <w:rFonts w:ascii="Arial" w:eastAsia="標楷體" w:hAnsi="Arial" w:cs="Arial"/>
          <w:sz w:val="32"/>
          <w:szCs w:val="32"/>
        </w:rPr>
        <w:t>1.</w:t>
      </w:r>
      <w:r>
        <w:rPr>
          <w:rFonts w:ascii="Arial" w:eastAsia="標楷體" w:hAnsi="Arial" w:cs="Arial"/>
          <w:sz w:val="32"/>
          <w:szCs w:val="32"/>
        </w:rPr>
        <w:t>申請計畫書以</w:t>
      </w:r>
      <w:r>
        <w:rPr>
          <w:rFonts w:ascii="Arial" w:eastAsia="標楷體" w:hAnsi="Arial" w:cs="Arial"/>
          <w:sz w:val="32"/>
          <w:szCs w:val="32"/>
        </w:rPr>
        <w:t>A4</w:t>
      </w:r>
      <w:r>
        <w:rPr>
          <w:rFonts w:ascii="Arial" w:eastAsia="標楷體" w:hAnsi="Arial" w:cs="Arial"/>
          <w:sz w:val="32"/>
          <w:szCs w:val="32"/>
        </w:rPr>
        <w:t>紙張直式橫書（由左至右），雙面印刷，左邊膠裝。</w:t>
      </w:r>
    </w:p>
    <w:p w:rsidR="001221B1" w:rsidRDefault="00471E75">
      <w:pPr>
        <w:spacing w:line="500" w:lineRule="exact"/>
        <w:ind w:left="1946" w:hanging="285"/>
        <w:jc w:val="both"/>
        <w:rPr>
          <w:rFonts w:ascii="Arial" w:eastAsia="標楷體" w:hAnsi="Arial" w:cs="Arial"/>
          <w:sz w:val="32"/>
          <w:szCs w:val="32"/>
        </w:rPr>
      </w:pPr>
      <w:r>
        <w:rPr>
          <w:rFonts w:ascii="Arial" w:eastAsia="標楷體" w:hAnsi="Arial" w:cs="Arial"/>
          <w:sz w:val="32"/>
          <w:szCs w:val="32"/>
        </w:rPr>
        <w:t>2.</w:t>
      </w:r>
      <w:r>
        <w:rPr>
          <w:rFonts w:ascii="Arial" w:eastAsia="標楷體" w:hAnsi="Arial" w:cs="Arial"/>
          <w:sz w:val="32"/>
          <w:szCs w:val="32"/>
        </w:rPr>
        <w:t>直轄市、縣（市）主管機關自行訂定初審階段受補助單位應提交之書面資料及光碟數量，並依初審意見修正後再送執行機關複審。</w:t>
      </w:r>
    </w:p>
    <w:p w:rsidR="001221B1" w:rsidRDefault="00471E75">
      <w:pPr>
        <w:spacing w:line="500" w:lineRule="exact"/>
        <w:ind w:left="1946" w:hanging="285"/>
        <w:jc w:val="both"/>
        <w:rPr>
          <w:rFonts w:ascii="Arial" w:eastAsia="標楷體" w:hAnsi="Arial" w:cs="Arial"/>
          <w:sz w:val="32"/>
          <w:szCs w:val="32"/>
        </w:rPr>
      </w:pPr>
      <w:r>
        <w:rPr>
          <w:rFonts w:ascii="Arial" w:eastAsia="標楷體" w:hAnsi="Arial" w:cs="Arial"/>
          <w:sz w:val="32"/>
          <w:szCs w:val="32"/>
        </w:rPr>
        <w:t>3.</w:t>
      </w:r>
      <w:r>
        <w:rPr>
          <w:rFonts w:ascii="Arial" w:eastAsia="標楷體" w:hAnsi="Arial" w:cs="Arial"/>
          <w:sz w:val="32"/>
          <w:szCs w:val="32"/>
        </w:rPr>
        <w:t>受補助單位應於複審階段提交書面資料一式</w:t>
      </w:r>
      <w:r>
        <w:rPr>
          <w:rFonts w:ascii="Arial" w:eastAsia="標楷體" w:hAnsi="Arial" w:cs="Arial"/>
          <w:sz w:val="32"/>
          <w:szCs w:val="32"/>
        </w:rPr>
        <w:t>15</w:t>
      </w:r>
      <w:r>
        <w:rPr>
          <w:rFonts w:ascii="Arial" w:eastAsia="標楷體" w:hAnsi="Arial" w:cs="Arial"/>
          <w:sz w:val="32"/>
          <w:szCs w:val="32"/>
        </w:rPr>
        <w:t>份，</w:t>
      </w:r>
      <w:r>
        <w:rPr>
          <w:rFonts w:ascii="Arial" w:eastAsia="標楷體" w:hAnsi="Arial" w:cs="Arial"/>
          <w:sz w:val="32"/>
          <w:szCs w:val="32"/>
        </w:rPr>
        <w:lastRenderedPageBreak/>
        <w:t>光碟</w:t>
      </w:r>
      <w:r>
        <w:rPr>
          <w:rFonts w:ascii="Arial" w:eastAsia="標楷體" w:hAnsi="Arial" w:cs="Arial"/>
          <w:sz w:val="32"/>
          <w:szCs w:val="32"/>
        </w:rPr>
        <w:t>1</w:t>
      </w:r>
      <w:r>
        <w:rPr>
          <w:rFonts w:ascii="Arial" w:eastAsia="標楷體" w:hAnsi="Arial" w:cs="Arial"/>
          <w:sz w:val="32"/>
          <w:szCs w:val="32"/>
        </w:rPr>
        <w:t>份（所有申請計畫書含附件應燒錄於同一張光碟內【一張光碟無法容納時，可以分為上、下集】，申請補助計畫書及摘要之檔案應為</w:t>
      </w:r>
      <w:r>
        <w:rPr>
          <w:rFonts w:ascii="Arial" w:eastAsia="標楷體" w:hAnsi="Arial" w:cs="Arial"/>
          <w:sz w:val="32"/>
          <w:szCs w:val="32"/>
        </w:rPr>
        <w:t>word</w:t>
      </w:r>
      <w:r>
        <w:rPr>
          <w:rFonts w:ascii="Arial" w:eastAsia="標楷體" w:hAnsi="Arial" w:cs="Arial"/>
          <w:sz w:val="32"/>
          <w:szCs w:val="32"/>
        </w:rPr>
        <w:t>格式，附件資料檔案可為</w:t>
      </w:r>
      <w:r>
        <w:rPr>
          <w:rFonts w:ascii="Arial" w:eastAsia="標楷體" w:hAnsi="Arial" w:cs="Arial"/>
          <w:sz w:val="32"/>
          <w:szCs w:val="32"/>
        </w:rPr>
        <w:t>PDF</w:t>
      </w:r>
      <w:r>
        <w:rPr>
          <w:rFonts w:ascii="Arial" w:eastAsia="標楷體" w:hAnsi="Arial" w:cs="Arial"/>
          <w:sz w:val="32"/>
          <w:szCs w:val="32"/>
        </w:rPr>
        <w:t>格式）。</w:t>
      </w:r>
    </w:p>
    <w:p w:rsidR="001221B1" w:rsidRDefault="00471E75">
      <w:pPr>
        <w:spacing w:line="500" w:lineRule="exact"/>
        <w:ind w:left="1946" w:hanging="285"/>
        <w:jc w:val="both"/>
        <w:rPr>
          <w:rFonts w:ascii="Arial" w:eastAsia="標楷體" w:hAnsi="Arial" w:cs="Arial"/>
          <w:sz w:val="32"/>
          <w:szCs w:val="32"/>
        </w:rPr>
      </w:pPr>
      <w:r>
        <w:rPr>
          <w:rFonts w:ascii="Arial" w:eastAsia="標楷體" w:hAnsi="Arial" w:cs="Arial"/>
          <w:sz w:val="32"/>
          <w:szCs w:val="32"/>
        </w:rPr>
        <w:t xml:space="preserve">4. </w:t>
      </w:r>
      <w:r>
        <w:rPr>
          <w:rFonts w:ascii="Arial" w:eastAsia="標楷體" w:hAnsi="Arial" w:cs="Arial"/>
          <w:sz w:val="32"/>
          <w:szCs w:val="32"/>
        </w:rPr>
        <w:t>受補助單位於複審後應確實依會議委員意見修正申請補助計畫書，經直轄市、縣（市）主管機關確認無誤後，由直</w:t>
      </w:r>
      <w:r>
        <w:rPr>
          <w:rFonts w:ascii="Arial" w:eastAsia="標楷體" w:hAnsi="Arial" w:cs="Arial"/>
          <w:sz w:val="32"/>
          <w:szCs w:val="32"/>
        </w:rPr>
        <w:t>轄市、縣（市）主管機關以正式公文函送執行機關辦理報部核定作業，隨文應檢附書面資料</w:t>
      </w:r>
      <w:r>
        <w:rPr>
          <w:rFonts w:ascii="Arial" w:eastAsia="標楷體" w:hAnsi="Arial" w:cs="Arial"/>
          <w:sz w:val="32"/>
          <w:szCs w:val="32"/>
        </w:rPr>
        <w:t>5</w:t>
      </w:r>
      <w:r>
        <w:rPr>
          <w:rFonts w:ascii="Arial" w:eastAsia="標楷體" w:hAnsi="Arial" w:cs="Arial"/>
          <w:sz w:val="32"/>
          <w:szCs w:val="32"/>
        </w:rPr>
        <w:t>份，光碟</w:t>
      </w:r>
      <w:r>
        <w:rPr>
          <w:rFonts w:ascii="Arial" w:eastAsia="標楷體" w:hAnsi="Arial" w:cs="Arial"/>
          <w:sz w:val="32"/>
          <w:szCs w:val="32"/>
        </w:rPr>
        <w:t>3</w:t>
      </w:r>
      <w:r>
        <w:rPr>
          <w:rFonts w:ascii="Arial" w:eastAsia="標楷體" w:hAnsi="Arial" w:cs="Arial"/>
          <w:sz w:val="32"/>
          <w:szCs w:val="32"/>
        </w:rPr>
        <w:t>份（所有申請計畫書含附件應燒錄於同一張光碟內【一張光碟無法容納時，可以分為上、下集】，申請補助計畫書及摘要之檔案應為</w:t>
      </w:r>
      <w:r>
        <w:rPr>
          <w:rFonts w:ascii="Arial" w:eastAsia="標楷體" w:hAnsi="Arial" w:cs="Arial"/>
          <w:sz w:val="32"/>
          <w:szCs w:val="32"/>
        </w:rPr>
        <w:t>word</w:t>
      </w:r>
      <w:r>
        <w:rPr>
          <w:rFonts w:ascii="Arial" w:eastAsia="標楷體" w:hAnsi="Arial" w:cs="Arial"/>
          <w:sz w:val="32"/>
          <w:szCs w:val="32"/>
        </w:rPr>
        <w:t>格式，附件資料檔案可為</w:t>
      </w:r>
      <w:r>
        <w:rPr>
          <w:rFonts w:ascii="Arial" w:eastAsia="標楷體" w:hAnsi="Arial" w:cs="Arial"/>
          <w:sz w:val="32"/>
          <w:szCs w:val="32"/>
        </w:rPr>
        <w:t>PDF</w:t>
      </w:r>
      <w:r>
        <w:rPr>
          <w:rFonts w:ascii="Arial" w:eastAsia="標楷體" w:hAnsi="Arial" w:cs="Arial"/>
          <w:sz w:val="32"/>
          <w:szCs w:val="32"/>
        </w:rPr>
        <w:t>格式）。</w:t>
      </w:r>
    </w:p>
    <w:p w:rsidR="001221B1" w:rsidRDefault="00471E75">
      <w:pPr>
        <w:tabs>
          <w:tab w:val="left" w:pos="1440"/>
        </w:tabs>
        <w:spacing w:before="180" w:after="180" w:line="500" w:lineRule="exact"/>
        <w:ind w:left="640" w:hanging="640"/>
        <w:jc w:val="both"/>
        <w:rPr>
          <w:rFonts w:ascii="Arial" w:eastAsia="標楷體" w:hAnsi="Arial" w:cs="Arial"/>
          <w:sz w:val="32"/>
          <w:szCs w:val="32"/>
        </w:rPr>
      </w:pPr>
      <w:r>
        <w:rPr>
          <w:rFonts w:ascii="Arial" w:eastAsia="標楷體" w:hAnsi="Arial" w:cs="Arial"/>
          <w:sz w:val="32"/>
          <w:szCs w:val="32"/>
        </w:rPr>
        <w:t>四、撥款規定：</w:t>
      </w:r>
    </w:p>
    <w:p w:rsidR="001221B1" w:rsidRDefault="00471E75">
      <w:pPr>
        <w:tabs>
          <w:tab w:val="left" w:pos="1440"/>
        </w:tabs>
        <w:spacing w:before="180" w:after="180" w:line="500" w:lineRule="exact"/>
        <w:ind w:left="641"/>
        <w:jc w:val="both"/>
        <w:rPr>
          <w:rFonts w:ascii="Arial" w:eastAsia="標楷體" w:hAnsi="Arial" w:cs="Arial"/>
          <w:sz w:val="32"/>
          <w:szCs w:val="32"/>
        </w:rPr>
      </w:pPr>
      <w:r>
        <w:rPr>
          <w:rFonts w:ascii="Arial" w:eastAsia="標楷體" w:hAnsi="Arial" w:cs="Arial"/>
          <w:sz w:val="32"/>
          <w:szCs w:val="32"/>
        </w:rPr>
        <w:t>應檢附請款明細表（附件十），並依「中央都市更新基金補助辦理自行實施更新辦法」規定辦理。</w:t>
      </w:r>
    </w:p>
    <w:p w:rsidR="001221B1" w:rsidRDefault="00471E75">
      <w:pPr>
        <w:tabs>
          <w:tab w:val="left" w:pos="1440"/>
        </w:tabs>
        <w:spacing w:before="180" w:after="180" w:line="500" w:lineRule="exact"/>
        <w:jc w:val="both"/>
        <w:rPr>
          <w:rFonts w:ascii="Arial" w:eastAsia="標楷體" w:hAnsi="Arial" w:cs="Arial"/>
          <w:sz w:val="32"/>
          <w:szCs w:val="32"/>
        </w:rPr>
      </w:pPr>
      <w:r>
        <w:rPr>
          <w:rFonts w:ascii="Arial" w:eastAsia="標楷體" w:hAnsi="Arial" w:cs="Arial"/>
          <w:sz w:val="32"/>
          <w:szCs w:val="32"/>
        </w:rPr>
        <w:t>五、經費核銷及結案規定：</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t>（一）受補助單位為更新團體、公寓大廈管理委員會或都市更新事業機構者，依執行進度申請撥款時，應檢附受託委辦廠商帳戶資料及切結書（附件十一），同意其補助經費由直轄市、縣（市）主管機關依程序撥入更新團體或公寓大廈管理委員會帳戶後三日內，即轉撥入受託委辦廠商帳戶，並於七日內檢附撥款證明報直轄市、縣（市）主管機關備查。</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t>（二）經核定補助辦理都市更新事業計畫實施工程者，應經各直轄市、縣（市）主管機關查核符合核定發布實施之都市更新事業計畫內容後，始得辦理驗收結案。</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lastRenderedPageBreak/>
        <w:t>（三）計畫於決算後一個月內，應檢送決算書及執行成果經費明</w:t>
      </w:r>
      <w:r>
        <w:rPr>
          <w:rFonts w:ascii="Arial" w:eastAsia="標楷體" w:hAnsi="Arial" w:cs="Arial"/>
          <w:sz w:val="32"/>
          <w:szCs w:val="32"/>
        </w:rPr>
        <w:t>細表（附件十二）及核定發布實施之都市更新事業計畫或執行成果報告書（經核定補助辦理都市更新事業計畫實施工程者，各分項計畫並應附基本資料、同一方向拍攝清晰之前、中、後照片、施工過程中相關資料附件及後續管理維護具體措施計畫），函送執行機關備查，並繳回賸餘款，逾期提報或未依限繳回賸餘款者，列入爾後審核補助之重要參考。</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t>（四）經通知限期繳還未執行部分之補助費用或因執行經核定之補助案所產生之收入，由各直轄市、縣（市）主管機關依補助比率繳回執行機關，逾期提報或未依限繳回賸餘款者，列入爾後審核補助之重要參考。</w:t>
      </w:r>
    </w:p>
    <w:p w:rsidR="001221B1" w:rsidRDefault="00471E75">
      <w:pPr>
        <w:tabs>
          <w:tab w:val="left" w:pos="1440"/>
        </w:tabs>
        <w:spacing w:before="180" w:after="180" w:line="500" w:lineRule="exact"/>
        <w:jc w:val="both"/>
        <w:rPr>
          <w:rFonts w:ascii="Arial" w:eastAsia="標楷體" w:hAnsi="Arial" w:cs="Arial"/>
          <w:sz w:val="32"/>
          <w:szCs w:val="32"/>
        </w:rPr>
      </w:pPr>
      <w:r>
        <w:rPr>
          <w:rFonts w:ascii="Arial" w:eastAsia="標楷體" w:hAnsi="Arial" w:cs="Arial"/>
          <w:sz w:val="32"/>
          <w:szCs w:val="32"/>
        </w:rPr>
        <w:t>六、其他應行</w:t>
      </w:r>
      <w:r>
        <w:rPr>
          <w:rFonts w:ascii="Arial" w:eastAsia="標楷體" w:hAnsi="Arial" w:cs="Arial"/>
          <w:sz w:val="32"/>
          <w:szCs w:val="32"/>
        </w:rPr>
        <w:t>注意事項：</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t>（一）直轄市、縣（市）主管機關應按月填表（附件十三）彙整受補助單位實際支用補助經費情形，於次月十日前以電子郵件方式傳送執行機關備查，及出席執行機關召開之計畫執行檢討會議，執行進度嚴重落後者，執行機關得要求直轄市、縣（市）主管機關提出專案報告或趕工計畫書，俾利控管進度。</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t>（二）補助案有執行落後、難以執行或未依核定計畫執行者，直轄市、縣（市）主管機關應依查核實際作業情形，以書面行政處分確認返還範圍，並限期命受補助單位返還未執行部分之補助經費。</w:t>
      </w:r>
    </w:p>
    <w:p w:rsidR="001221B1" w:rsidRDefault="00471E75">
      <w:pPr>
        <w:spacing w:line="500" w:lineRule="exact"/>
        <w:ind w:left="1603" w:hanging="960"/>
        <w:jc w:val="both"/>
      </w:pPr>
      <w:r>
        <w:rPr>
          <w:rFonts w:ascii="Arial" w:eastAsia="標楷體" w:hAnsi="Arial" w:cs="Arial"/>
          <w:sz w:val="32"/>
          <w:szCs w:val="32"/>
        </w:rPr>
        <w:t>（三）</w:t>
      </w:r>
      <w:r>
        <w:rPr>
          <w:rFonts w:ascii="標楷體" w:eastAsia="標楷體" w:hAnsi="標楷體" w:cs="Arial"/>
          <w:sz w:val="32"/>
          <w:szCs w:val="32"/>
        </w:rPr>
        <w:t>受補助單位申請中止補助應備下列文件：</w:t>
      </w:r>
    </w:p>
    <w:p w:rsidR="001221B1" w:rsidRDefault="00471E75">
      <w:pPr>
        <w:numPr>
          <w:ilvl w:val="0"/>
          <w:numId w:val="1"/>
        </w:numPr>
        <w:spacing w:line="500" w:lineRule="exact"/>
        <w:jc w:val="both"/>
        <w:rPr>
          <w:rFonts w:ascii="Arial" w:eastAsia="標楷體" w:hAnsi="Arial" w:cs="Arial"/>
          <w:sz w:val="32"/>
          <w:szCs w:val="32"/>
        </w:rPr>
      </w:pPr>
      <w:r>
        <w:rPr>
          <w:rFonts w:ascii="Arial" w:eastAsia="標楷體" w:hAnsi="Arial" w:cs="Arial"/>
          <w:sz w:val="32"/>
          <w:szCs w:val="32"/>
        </w:rPr>
        <w:t>補助核准函。</w:t>
      </w:r>
    </w:p>
    <w:p w:rsidR="001221B1" w:rsidRDefault="00471E75">
      <w:pPr>
        <w:numPr>
          <w:ilvl w:val="0"/>
          <w:numId w:val="1"/>
        </w:numPr>
        <w:spacing w:line="500" w:lineRule="exact"/>
        <w:jc w:val="both"/>
      </w:pPr>
      <w:r>
        <w:rPr>
          <w:rFonts w:ascii="Arial" w:eastAsia="標楷體" w:hAnsi="Arial" w:cs="Arial"/>
          <w:sz w:val="32"/>
          <w:szCs w:val="32"/>
        </w:rPr>
        <w:t>委託契約書影</w:t>
      </w:r>
      <w:r>
        <w:rPr>
          <w:rFonts w:ascii="標楷體" w:eastAsia="標楷體" w:hAnsi="標楷體" w:cs="Arial"/>
          <w:sz w:val="32"/>
          <w:szCs w:val="32"/>
        </w:rPr>
        <w:t>本。</w:t>
      </w:r>
    </w:p>
    <w:p w:rsidR="001221B1" w:rsidRDefault="00471E75">
      <w:pPr>
        <w:numPr>
          <w:ilvl w:val="0"/>
          <w:numId w:val="1"/>
        </w:numPr>
        <w:spacing w:line="500" w:lineRule="exact"/>
        <w:jc w:val="both"/>
        <w:rPr>
          <w:rFonts w:ascii="Arial" w:eastAsia="標楷體" w:hAnsi="Arial" w:cs="Arial"/>
          <w:sz w:val="32"/>
          <w:szCs w:val="32"/>
        </w:rPr>
      </w:pPr>
      <w:r>
        <w:rPr>
          <w:rFonts w:ascii="Arial" w:eastAsia="標楷體" w:hAnsi="Arial" w:cs="Arial"/>
          <w:sz w:val="32"/>
          <w:szCs w:val="32"/>
        </w:rPr>
        <w:t>中止補助具體原因文件：（受補助單位會議紀錄、</w:t>
      </w:r>
      <w:r>
        <w:rPr>
          <w:rFonts w:ascii="Arial" w:eastAsia="標楷體" w:hAnsi="Arial" w:cs="Arial"/>
          <w:sz w:val="32"/>
          <w:szCs w:val="32"/>
        </w:rPr>
        <w:lastRenderedPageBreak/>
        <w:t>受補助單位及直轄市、縣（市）主管機關正式函文）。</w:t>
      </w:r>
    </w:p>
    <w:p w:rsidR="001221B1" w:rsidRDefault="00471E75">
      <w:pPr>
        <w:numPr>
          <w:ilvl w:val="0"/>
          <w:numId w:val="1"/>
        </w:numPr>
        <w:spacing w:line="500" w:lineRule="exact"/>
        <w:jc w:val="both"/>
        <w:rPr>
          <w:rFonts w:ascii="Arial" w:eastAsia="標楷體" w:hAnsi="Arial" w:cs="Arial"/>
          <w:sz w:val="32"/>
          <w:szCs w:val="32"/>
        </w:rPr>
      </w:pPr>
      <w:r>
        <w:rPr>
          <w:rFonts w:ascii="Arial" w:eastAsia="標楷體" w:hAnsi="Arial" w:cs="Arial"/>
          <w:sz w:val="32"/>
          <w:szCs w:val="32"/>
        </w:rPr>
        <w:t>都市更新案推動過程大事紀。</w:t>
      </w:r>
    </w:p>
    <w:p w:rsidR="001221B1" w:rsidRDefault="00471E75">
      <w:pPr>
        <w:numPr>
          <w:ilvl w:val="0"/>
          <w:numId w:val="1"/>
        </w:numPr>
        <w:spacing w:line="500" w:lineRule="exact"/>
        <w:jc w:val="both"/>
        <w:rPr>
          <w:rFonts w:ascii="Arial" w:eastAsia="標楷體" w:hAnsi="Arial" w:cs="Arial"/>
          <w:sz w:val="32"/>
          <w:szCs w:val="32"/>
        </w:rPr>
      </w:pPr>
      <w:r>
        <w:rPr>
          <w:rFonts w:ascii="Arial" w:eastAsia="標楷體" w:hAnsi="Arial" w:cs="Arial"/>
          <w:sz w:val="32"/>
          <w:szCs w:val="32"/>
        </w:rPr>
        <w:t>執行成果（簡報、都市更新事業計畫草案、相關圖說、簽到或會議紀錄等）。</w:t>
      </w:r>
    </w:p>
    <w:p w:rsidR="001221B1" w:rsidRDefault="00471E75">
      <w:pPr>
        <w:numPr>
          <w:ilvl w:val="0"/>
          <w:numId w:val="1"/>
        </w:numPr>
        <w:spacing w:line="500" w:lineRule="exact"/>
        <w:jc w:val="both"/>
        <w:rPr>
          <w:rFonts w:ascii="Arial" w:eastAsia="標楷體" w:hAnsi="Arial" w:cs="Arial"/>
          <w:sz w:val="32"/>
          <w:szCs w:val="32"/>
        </w:rPr>
      </w:pPr>
      <w:r>
        <w:rPr>
          <w:rFonts w:ascii="Arial" w:eastAsia="標楷體" w:hAnsi="Arial" w:cs="Arial"/>
          <w:sz w:val="32"/>
          <w:szCs w:val="32"/>
        </w:rPr>
        <w:t>受託專業團隊檢視契約內容，明列已完成之工作內容及經費明細表等經費實支證明文件（加蓋公司大小章）。</w:t>
      </w:r>
    </w:p>
    <w:p w:rsidR="001221B1" w:rsidRDefault="00471E75">
      <w:pPr>
        <w:numPr>
          <w:ilvl w:val="0"/>
          <w:numId w:val="1"/>
        </w:numPr>
        <w:spacing w:line="500" w:lineRule="exact"/>
        <w:jc w:val="both"/>
        <w:rPr>
          <w:rFonts w:ascii="Arial" w:eastAsia="標楷體" w:hAnsi="Arial" w:cs="Arial"/>
          <w:sz w:val="32"/>
          <w:szCs w:val="32"/>
        </w:rPr>
      </w:pPr>
      <w:r>
        <w:rPr>
          <w:rFonts w:ascii="Arial" w:eastAsia="標楷體" w:hAnsi="Arial" w:cs="Arial"/>
          <w:sz w:val="32"/>
          <w:szCs w:val="32"/>
        </w:rPr>
        <w:t>中央及地方歷次檢討會議相關公文。</w:t>
      </w:r>
    </w:p>
    <w:p w:rsidR="001221B1" w:rsidRDefault="00471E75">
      <w:pPr>
        <w:numPr>
          <w:ilvl w:val="0"/>
          <w:numId w:val="1"/>
        </w:numPr>
        <w:spacing w:line="500" w:lineRule="exact"/>
        <w:jc w:val="both"/>
        <w:rPr>
          <w:rFonts w:ascii="Arial" w:eastAsia="標楷體" w:hAnsi="Arial" w:cs="Arial"/>
          <w:sz w:val="32"/>
          <w:szCs w:val="32"/>
        </w:rPr>
      </w:pPr>
      <w:r>
        <w:rPr>
          <w:rFonts w:ascii="Arial" w:eastAsia="標楷體" w:hAnsi="Arial" w:cs="Arial"/>
          <w:sz w:val="32"/>
          <w:szCs w:val="32"/>
        </w:rPr>
        <w:t>中止補助案歷次撥款函文。</w:t>
      </w:r>
    </w:p>
    <w:p w:rsidR="001221B1" w:rsidRDefault="00471E75">
      <w:pPr>
        <w:numPr>
          <w:ilvl w:val="0"/>
          <w:numId w:val="1"/>
        </w:numPr>
        <w:spacing w:line="500" w:lineRule="exact"/>
        <w:jc w:val="both"/>
        <w:rPr>
          <w:rFonts w:ascii="Arial" w:eastAsia="標楷體" w:hAnsi="Arial" w:cs="Arial"/>
          <w:sz w:val="32"/>
          <w:szCs w:val="32"/>
        </w:rPr>
      </w:pPr>
      <w:r>
        <w:rPr>
          <w:rFonts w:ascii="Arial" w:eastAsia="標楷體" w:hAnsi="Arial" w:cs="Arial"/>
          <w:sz w:val="32"/>
          <w:szCs w:val="32"/>
        </w:rPr>
        <w:t>決算書及執行成果經費明細表（附件十二）。</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t>（四）各直轄市、縣（市）主管機關應配合指定專責單位及專人，負責統籌協調與後續相關網頁進度更新及進度列</w:t>
      </w:r>
      <w:r>
        <w:rPr>
          <w:rFonts w:ascii="Arial" w:eastAsia="標楷體" w:hAnsi="Arial" w:cs="Arial"/>
          <w:sz w:val="32"/>
          <w:szCs w:val="32"/>
        </w:rPr>
        <w:t>管工作，俾利聯絡。</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t>（五）為配合行政院及本部重要政策性案件補助需求，得由本部逕依相關政策指示辦理，不適用本須知一部或全部之規定。</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t>（六）各直轄市、縣（市）主管機關請確實依各補助案契約內容，掌控撥款進度，並於各期補助經費撥款予補助單位時函文副知執行機關。</w:t>
      </w:r>
    </w:p>
    <w:p w:rsidR="001221B1" w:rsidRDefault="00471E75">
      <w:pPr>
        <w:spacing w:line="500" w:lineRule="exact"/>
        <w:ind w:left="1603" w:hanging="960"/>
        <w:jc w:val="both"/>
        <w:rPr>
          <w:rFonts w:ascii="Arial" w:eastAsia="標楷體" w:hAnsi="Arial" w:cs="Arial"/>
          <w:sz w:val="32"/>
          <w:szCs w:val="32"/>
        </w:rPr>
      </w:pPr>
      <w:r>
        <w:rPr>
          <w:rFonts w:ascii="Arial" w:eastAsia="標楷體" w:hAnsi="Arial" w:cs="Arial"/>
          <w:sz w:val="32"/>
          <w:szCs w:val="32"/>
        </w:rPr>
        <w:t>（七）因應</w:t>
      </w:r>
      <w:r>
        <w:rPr>
          <w:rFonts w:ascii="Arial" w:eastAsia="標楷體" w:hAnsi="Arial" w:cs="Arial"/>
          <w:sz w:val="32"/>
          <w:szCs w:val="32"/>
        </w:rPr>
        <w:t>105</w:t>
      </w:r>
      <w:r>
        <w:rPr>
          <w:rFonts w:ascii="Arial" w:eastAsia="標楷體" w:hAnsi="Arial" w:cs="Arial"/>
          <w:sz w:val="32"/>
          <w:szCs w:val="32"/>
        </w:rPr>
        <w:t>年</w:t>
      </w:r>
      <w:r>
        <w:rPr>
          <w:rFonts w:ascii="Arial" w:eastAsia="標楷體" w:hAnsi="Arial" w:cs="Arial"/>
          <w:sz w:val="32"/>
          <w:szCs w:val="32"/>
        </w:rPr>
        <w:t>2</w:t>
      </w:r>
      <w:r>
        <w:rPr>
          <w:rFonts w:ascii="Arial" w:eastAsia="標楷體" w:hAnsi="Arial" w:cs="Arial"/>
          <w:sz w:val="32"/>
          <w:szCs w:val="32"/>
        </w:rPr>
        <w:t>月</w:t>
      </w:r>
      <w:r>
        <w:rPr>
          <w:rFonts w:ascii="Arial" w:eastAsia="標楷體" w:hAnsi="Arial" w:cs="Arial"/>
          <w:sz w:val="32"/>
          <w:szCs w:val="32"/>
        </w:rPr>
        <w:t>6</w:t>
      </w:r>
      <w:r>
        <w:rPr>
          <w:rFonts w:ascii="Arial" w:eastAsia="標楷體" w:hAnsi="Arial" w:cs="Arial"/>
          <w:sz w:val="32"/>
          <w:szCs w:val="32"/>
        </w:rPr>
        <w:t>日南台灣震災推動都市更新事業之需求，災損地區申請案得不受時間限制，隨時受理提案申請。</w:t>
      </w:r>
    </w:p>
    <w:p w:rsidR="001221B1" w:rsidRDefault="001221B1">
      <w:pPr>
        <w:rPr>
          <w:rFonts w:ascii="Arial" w:eastAsia="標楷體" w:hAnsi="Arial" w:cs="Arial"/>
          <w:sz w:val="32"/>
          <w:szCs w:val="32"/>
        </w:rPr>
      </w:pPr>
    </w:p>
    <w:p w:rsidR="001221B1" w:rsidRDefault="00471E75">
      <w:pPr>
        <w:tabs>
          <w:tab w:val="left" w:pos="6345"/>
        </w:tabs>
        <w:rPr>
          <w:rFonts w:ascii="Arial" w:eastAsia="標楷體" w:hAnsi="Arial" w:cs="Arial"/>
          <w:sz w:val="32"/>
          <w:szCs w:val="32"/>
        </w:rPr>
      </w:pPr>
      <w:r>
        <w:rPr>
          <w:rFonts w:ascii="Arial" w:eastAsia="標楷體" w:hAnsi="Arial" w:cs="Arial"/>
          <w:sz w:val="32"/>
          <w:szCs w:val="32"/>
        </w:rPr>
        <w:tab/>
      </w:r>
    </w:p>
    <w:p w:rsidR="001221B1" w:rsidRDefault="001221B1">
      <w:pPr>
        <w:rPr>
          <w:rFonts w:ascii="Arial" w:eastAsia="標楷體" w:hAnsi="Arial" w:cs="Arial"/>
          <w:sz w:val="32"/>
          <w:szCs w:val="32"/>
        </w:rPr>
      </w:pPr>
    </w:p>
    <w:sectPr w:rsidR="001221B1">
      <w:footerReference w:type="default" r:id="rId7"/>
      <w:pgSz w:w="11906" w:h="16838"/>
      <w:pgMar w:top="1418" w:right="1418" w:bottom="1418" w:left="1418" w:header="851" w:footer="992" w:gutter="0"/>
      <w:cols w:space="720"/>
      <w:docGrid w:type="lines"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E75" w:rsidRDefault="00471E75">
      <w:r>
        <w:separator/>
      </w:r>
    </w:p>
  </w:endnote>
  <w:endnote w:type="continuationSeparator" w:id="0">
    <w:p w:rsidR="00471E75" w:rsidRDefault="0047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A00002FF" w:usb1="38CFFDFA" w:usb2="00000016" w:usb3="00000000" w:csb0="00160001" w:csb1="00000000"/>
  </w:font>
  <w:font w:name="華康楷書體W6">
    <w:charset w:val="00"/>
    <w:family w:val="modern"/>
    <w:pitch w:val="fixed"/>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FD1" w:rsidRDefault="00471E75">
    <w:pPr>
      <w:pStyle w:val="aa"/>
    </w:pPr>
    <w:r>
      <w:rPr>
        <w:noProof/>
      </w:rPr>
      <mc:AlternateContent>
        <mc:Choice Requires="wps">
          <w:drawing>
            <wp:anchor distT="0" distB="0" distL="114300" distR="114300" simplePos="0" relativeHeight="251659264" behindDoc="0" locked="0" layoutInCell="1" allowOverlap="1">
              <wp:simplePos x="0" y="0"/>
              <wp:positionH relativeFrom="page">
                <wp:posOffset>3692438</wp:posOffset>
              </wp:positionH>
              <wp:positionV relativeFrom="paragraph">
                <wp:posOffset>180959</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734FD1" w:rsidRDefault="00471E75">
                          <w:pPr>
                            <w:pStyle w:val="aa"/>
                          </w:pPr>
                          <w:r>
                            <w:rPr>
                              <w:rStyle w:val="ab"/>
                              <w:rFonts w:ascii="Arial" w:hAnsi="Arial" w:cs="Arial"/>
                            </w:rPr>
                            <w:fldChar w:fldCharType="begin"/>
                          </w:r>
                          <w:r>
                            <w:rPr>
                              <w:rStyle w:val="ab"/>
                              <w:rFonts w:ascii="Arial" w:hAnsi="Arial" w:cs="Arial"/>
                            </w:rPr>
                            <w:instrText xml:space="preserve"> PAGE </w:instrText>
                          </w:r>
                          <w:r>
                            <w:rPr>
                              <w:rStyle w:val="ab"/>
                              <w:rFonts w:ascii="Arial" w:hAnsi="Arial" w:cs="Arial"/>
                            </w:rPr>
                            <w:fldChar w:fldCharType="separate"/>
                          </w:r>
                          <w:r w:rsidR="00ED3B55">
                            <w:rPr>
                              <w:rStyle w:val="ab"/>
                              <w:rFonts w:ascii="Arial" w:hAnsi="Arial" w:cs="Arial"/>
                              <w:noProof/>
                            </w:rPr>
                            <w:t>2</w:t>
                          </w:r>
                          <w:r>
                            <w:rPr>
                              <w:rStyle w:val="ab"/>
                              <w:rFonts w:ascii="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290.75pt;margin-top:14.25pt;width:0;height:0;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" filled="f" stroked="f">
              <v:textbox style="mso-fit-shape-to-text:t" inset="0,0,0,0">
                <w:txbxContent>
                  <w:p w:rsidR="00734FD1" w:rsidRDefault="00471E75">
                    <w:pPr>
                      <w:pStyle w:val="aa"/>
                    </w:pPr>
                    <w:r>
                      <w:rPr>
                        <w:rStyle w:val="ab"/>
                        <w:rFonts w:ascii="Arial" w:hAnsi="Arial" w:cs="Arial"/>
                      </w:rPr>
                      <w:fldChar w:fldCharType="begin"/>
                    </w:r>
                    <w:r>
                      <w:rPr>
                        <w:rStyle w:val="ab"/>
                        <w:rFonts w:ascii="Arial" w:hAnsi="Arial" w:cs="Arial"/>
                      </w:rPr>
                      <w:instrText xml:space="preserve"> PAGE </w:instrText>
                    </w:r>
                    <w:r>
                      <w:rPr>
                        <w:rStyle w:val="ab"/>
                        <w:rFonts w:ascii="Arial" w:hAnsi="Arial" w:cs="Arial"/>
                      </w:rPr>
                      <w:fldChar w:fldCharType="separate"/>
                    </w:r>
                    <w:r w:rsidR="00ED3B55">
                      <w:rPr>
                        <w:rStyle w:val="ab"/>
                        <w:rFonts w:ascii="Arial" w:hAnsi="Arial" w:cs="Arial"/>
                        <w:noProof/>
                      </w:rPr>
                      <w:t>2</w:t>
                    </w:r>
                    <w:r>
                      <w:rPr>
                        <w:rStyle w:val="ab"/>
                        <w:rFonts w:ascii="Arial" w:hAnsi="Arial" w:cs="Arial"/>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E75" w:rsidRDefault="00471E75">
      <w:r>
        <w:rPr>
          <w:color w:val="000000"/>
        </w:rPr>
        <w:separator/>
      </w:r>
    </w:p>
  </w:footnote>
  <w:footnote w:type="continuationSeparator" w:id="0">
    <w:p w:rsidR="00471E75" w:rsidRDefault="00471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714BB"/>
    <w:multiLevelType w:val="multilevel"/>
    <w:tmpl w:val="F590360C"/>
    <w:lvl w:ilvl="0">
      <w:start w:val="1"/>
      <w:numFmt w:val="decimal"/>
      <w:lvlText w:val="%1."/>
      <w:lvlJc w:val="left"/>
      <w:pPr>
        <w:ind w:left="2126" w:hanging="360"/>
      </w:pPr>
    </w:lvl>
    <w:lvl w:ilvl="1">
      <w:start w:val="1"/>
      <w:numFmt w:val="ideographTraditional"/>
      <w:lvlText w:val="%2、"/>
      <w:lvlJc w:val="left"/>
      <w:pPr>
        <w:ind w:left="2726" w:hanging="480"/>
      </w:pPr>
    </w:lvl>
    <w:lvl w:ilvl="2">
      <w:start w:val="1"/>
      <w:numFmt w:val="lowerRoman"/>
      <w:lvlText w:val="%3."/>
      <w:lvlJc w:val="right"/>
      <w:pPr>
        <w:ind w:left="3206" w:hanging="480"/>
      </w:pPr>
    </w:lvl>
    <w:lvl w:ilvl="3">
      <w:start w:val="1"/>
      <w:numFmt w:val="decimal"/>
      <w:lvlText w:val="%4."/>
      <w:lvlJc w:val="left"/>
      <w:pPr>
        <w:ind w:left="3686" w:hanging="480"/>
      </w:pPr>
    </w:lvl>
    <w:lvl w:ilvl="4">
      <w:start w:val="1"/>
      <w:numFmt w:val="ideographTraditional"/>
      <w:lvlText w:val="%5、"/>
      <w:lvlJc w:val="left"/>
      <w:pPr>
        <w:ind w:left="4166" w:hanging="480"/>
      </w:pPr>
    </w:lvl>
    <w:lvl w:ilvl="5">
      <w:start w:val="1"/>
      <w:numFmt w:val="lowerRoman"/>
      <w:lvlText w:val="%6."/>
      <w:lvlJc w:val="right"/>
      <w:pPr>
        <w:ind w:left="4646" w:hanging="480"/>
      </w:pPr>
    </w:lvl>
    <w:lvl w:ilvl="6">
      <w:start w:val="1"/>
      <w:numFmt w:val="decimal"/>
      <w:lvlText w:val="%7."/>
      <w:lvlJc w:val="left"/>
      <w:pPr>
        <w:ind w:left="5126" w:hanging="480"/>
      </w:pPr>
    </w:lvl>
    <w:lvl w:ilvl="7">
      <w:start w:val="1"/>
      <w:numFmt w:val="ideographTraditional"/>
      <w:lvlText w:val="%8、"/>
      <w:lvlJc w:val="left"/>
      <w:pPr>
        <w:ind w:left="5606" w:hanging="480"/>
      </w:pPr>
    </w:lvl>
    <w:lvl w:ilvl="8">
      <w:start w:val="1"/>
      <w:numFmt w:val="lowerRoman"/>
      <w:lvlText w:val="%9."/>
      <w:lvlJc w:val="right"/>
      <w:pPr>
        <w:ind w:left="608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1221B1"/>
    <w:rsid w:val="001221B1"/>
    <w:rsid w:val="00471E75"/>
    <w:rsid w:val="00ED3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BA42CB-5B8E-411B-B64A-85044A36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napToGrid w:val="0"/>
      <w:spacing w:after="360"/>
    </w:pPr>
    <w:rPr>
      <w:rFonts w:ascii="華康楷書體W5" w:eastAsia="華康楷書體W5" w:hAnsi="華康楷書體W5"/>
      <w:sz w:val="32"/>
      <w:szCs w:val="20"/>
    </w:rPr>
  </w:style>
  <w:style w:type="paragraph" w:customStyle="1" w:styleId="a4">
    <w:name w:val="壹"/>
    <w:basedOn w:val="a"/>
    <w:pPr>
      <w:snapToGrid w:val="0"/>
      <w:spacing w:before="240" w:after="120"/>
      <w:ind w:left="2279" w:hanging="2279"/>
      <w:jc w:val="both"/>
    </w:pPr>
    <w:rPr>
      <w:rFonts w:eastAsia="華康楷書體W5"/>
      <w:b/>
      <w:sz w:val="32"/>
      <w:szCs w:val="20"/>
    </w:rPr>
  </w:style>
  <w:style w:type="paragraph" w:customStyle="1" w:styleId="a5">
    <w:name w:val="壹之文"/>
    <w:basedOn w:val="a6"/>
    <w:pPr>
      <w:snapToGrid w:val="0"/>
      <w:spacing w:after="120" w:line="440" w:lineRule="atLeast"/>
      <w:ind w:left="482" w:firstLine="641"/>
      <w:jc w:val="both"/>
    </w:pPr>
    <w:rPr>
      <w:rFonts w:eastAsia="華康楷書體W6"/>
      <w:b/>
      <w:bCs/>
      <w:color w:val="000000"/>
      <w:kern w:val="0"/>
      <w:sz w:val="28"/>
      <w:szCs w:val="20"/>
    </w:rPr>
  </w:style>
  <w:style w:type="paragraph" w:styleId="a6">
    <w:name w:val="Normal Indent"/>
    <w:basedOn w:val="a"/>
    <w:pPr>
      <w:ind w:left="480"/>
    </w:pPr>
  </w:style>
  <w:style w:type="paragraph" w:customStyle="1" w:styleId="a7">
    <w:name w:val="（一）"/>
    <w:basedOn w:val="a8"/>
    <w:pPr>
      <w:snapToGrid w:val="0"/>
      <w:spacing w:after="0" w:line="360" w:lineRule="auto"/>
      <w:ind w:left="1320" w:right="108" w:hanging="960"/>
      <w:jc w:val="both"/>
    </w:pPr>
    <w:rPr>
      <w:rFonts w:ascii="華康楷書體W5" w:eastAsia="華康楷書體W5" w:hAnsi="華康楷書體W5"/>
      <w:sz w:val="32"/>
      <w:szCs w:val="20"/>
    </w:rPr>
  </w:style>
  <w:style w:type="paragraph" w:styleId="a8">
    <w:name w:val="Block Text"/>
    <w:basedOn w:val="a"/>
    <w:pPr>
      <w:spacing w:after="120"/>
      <w:ind w:left="1440" w:right="1440"/>
    </w:pPr>
  </w:style>
  <w:style w:type="paragraph" w:customStyle="1" w:styleId="a9">
    <w:name w:val="一"/>
    <w:basedOn w:val="a6"/>
    <w:pPr>
      <w:snapToGrid w:val="0"/>
      <w:spacing w:line="360" w:lineRule="auto"/>
      <w:ind w:left="840" w:hanging="600"/>
      <w:jc w:val="both"/>
    </w:pPr>
    <w:rPr>
      <w:rFonts w:ascii="標楷體" w:eastAsia="華康楷書體W5" w:hAnsi="標楷體"/>
      <w:b/>
      <w:kern w:val="0"/>
      <w:sz w:val="32"/>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character" w:styleId="ac">
    <w:name w:val="Hyperlink"/>
    <w:basedOn w:val="a0"/>
    <w:rPr>
      <w:color w:val="0000FF"/>
      <w:u w:val="single"/>
    </w:rPr>
  </w:style>
  <w:style w:type="character" w:styleId="ad">
    <w:name w:val="FollowedHyperlink"/>
    <w:basedOn w:val="a0"/>
    <w:rPr>
      <w:color w:val="800080"/>
      <w:u w:val="single"/>
    </w:rPr>
  </w:style>
  <w:style w:type="paragraph" w:styleId="ae">
    <w:name w:val="header"/>
    <w:basedOn w:val="a"/>
    <w:pPr>
      <w:tabs>
        <w:tab w:val="center" w:pos="4153"/>
        <w:tab w:val="right" w:pos="8306"/>
      </w:tabs>
      <w:snapToGrid w:val="0"/>
    </w:pPr>
    <w:rPr>
      <w:sz w:val="20"/>
      <w:szCs w:val="20"/>
    </w:rPr>
  </w:style>
  <w:style w:type="paragraph" w:customStyle="1" w:styleId="af">
    <w:name w:val="字元 字元 字元"/>
    <w:basedOn w:val="a"/>
    <w:autoRedefine/>
    <w:pPr>
      <w:snapToGrid w:val="0"/>
      <w:spacing w:line="280" w:lineRule="exact"/>
      <w:ind w:left="504" w:hanging="504"/>
      <w:jc w:val="both"/>
    </w:pPr>
    <w:rPr>
      <w:rFonts w:eastAsia="標楷體"/>
      <w:bCs/>
      <w:spacing w:val="6"/>
    </w:rPr>
  </w:style>
  <w:style w:type="paragraph" w:styleId="af0">
    <w:name w:val="Body Text Indent"/>
    <w:basedOn w:val="a"/>
    <w:pPr>
      <w:spacing w:after="120"/>
      <w:ind w:left="480"/>
    </w:pPr>
  </w:style>
  <w:style w:type="paragraph" w:styleId="2">
    <w:name w:val="Body Text First Indent 2"/>
    <w:basedOn w:val="af0"/>
    <w:pPr>
      <w:ind w:firstLine="210"/>
    </w:pPr>
    <w:rPr>
      <w:rFonts w:eastAsia="標楷體"/>
    </w:rPr>
  </w:style>
  <w:style w:type="character" w:customStyle="1" w:styleId="20">
    <w:name w:val="本文第一層縮排 2 字元"/>
    <w:basedOn w:val="a0"/>
    <w:rPr>
      <w:rFonts w:eastAsia="標楷體"/>
      <w:kern w:val="3"/>
      <w:sz w:val="24"/>
      <w:szCs w:val="24"/>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內政部100年度</dc:title>
  <dc:creator>CPA</dc:creator>
  <cp:lastModifiedBy>Windows 使用者</cp:lastModifiedBy>
  <cp:revision>2</cp:revision>
  <cp:lastPrinted>2016-02-15T08:54:00Z</cp:lastPrinted>
  <dcterms:created xsi:type="dcterms:W3CDTF">2018-02-06T02:31:00Z</dcterms:created>
  <dcterms:modified xsi:type="dcterms:W3CDTF">2018-02-06T02:31:00Z</dcterms:modified>
</cp:coreProperties>
</file>