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7FF" w:rsidRDefault="007C67FF" w:rsidP="007C67FF">
      <w:pPr>
        <w:autoSpaceDE w:val="0"/>
        <w:autoSpaceDN w:val="0"/>
        <w:adjustRightInd w:val="0"/>
        <w:ind w:right="-1158"/>
        <w:jc w:val="center"/>
        <w:rPr>
          <w:rFonts w:ascii="標楷體" w:eastAsia="標楷體" w:cs="標楷體"/>
          <w:kern w:val="0"/>
          <w:sz w:val="36"/>
          <w:szCs w:val="36"/>
          <w:lang w:val="zh-TW"/>
        </w:rPr>
      </w:pPr>
      <w:r>
        <w:rPr>
          <w:rFonts w:ascii="標楷體" w:eastAsia="標楷體" w:cs="標楷體" w:hint="eastAsia"/>
          <w:kern w:val="0"/>
          <w:sz w:val="36"/>
          <w:szCs w:val="36"/>
          <w:lang w:val="zh-TW"/>
        </w:rPr>
        <w:t>花蓮縣不動產仲介經紀商業同業公會</w:t>
      </w:r>
    </w:p>
    <w:p w:rsidR="007C67FF" w:rsidRDefault="007C67FF" w:rsidP="007C67FF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/>
          <w:kern w:val="0"/>
          <w:sz w:val="32"/>
          <w:szCs w:val="32"/>
          <w:lang w:val="zh-TW"/>
        </w:rPr>
        <w:t>10</w:t>
      </w:r>
      <w:r w:rsidR="002769C2">
        <w:rPr>
          <w:rFonts w:ascii="標楷體" w:eastAsia="標楷體" w:cs="標楷體"/>
          <w:kern w:val="0"/>
          <w:sz w:val="32"/>
          <w:szCs w:val="32"/>
          <w:lang w:val="zh-TW"/>
        </w:rPr>
        <w:t>6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年度不動產經紀營業員換證訓練課程</w:t>
      </w:r>
    </w:p>
    <w:p w:rsidR="007C67FF" w:rsidRDefault="007C67FF" w:rsidP="007C67FF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　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　第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10</w:t>
      </w:r>
      <w:r w:rsidR="002769C2">
        <w:rPr>
          <w:rFonts w:ascii="標楷體" w:eastAsia="標楷體" w:cs="標楷體"/>
          <w:kern w:val="0"/>
          <w:sz w:val="32"/>
          <w:szCs w:val="32"/>
          <w:lang w:val="zh-TW"/>
        </w:rPr>
        <w:t>6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00</w:t>
      </w:r>
      <w:r w:rsidR="00C81D81">
        <w:rPr>
          <w:rFonts w:ascii="標楷體" w:eastAsia="標楷體" w:cs="標楷體" w:hint="eastAsia"/>
          <w:kern w:val="0"/>
          <w:sz w:val="32"/>
          <w:szCs w:val="32"/>
          <w:lang w:val="zh-TW"/>
        </w:rPr>
        <w:t>7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梯次課程表</w:t>
      </w:r>
    </w:p>
    <w:p w:rsidR="007C67FF" w:rsidRDefault="007C67FF" w:rsidP="007C67FF">
      <w:pPr>
        <w:autoSpaceDE w:val="0"/>
        <w:autoSpaceDN w:val="0"/>
        <w:adjustRightInd w:val="0"/>
        <w:ind w:right="-1800"/>
        <w:jc w:val="center"/>
        <w:rPr>
          <w:rFonts w:ascii="Calibri" w:eastAsia="標楷體" w:hAnsi="Calibri" w:cs="Calibri"/>
          <w:kern w:val="0"/>
          <w:sz w:val="28"/>
          <w:szCs w:val="28"/>
          <w:lang w:val="zh-TW"/>
        </w:rPr>
      </w:pPr>
    </w:p>
    <w:tbl>
      <w:tblPr>
        <w:tblW w:w="10732" w:type="dxa"/>
        <w:tblInd w:w="-293" w:type="dxa"/>
        <w:tblLayout w:type="fixed"/>
        <w:tblLook w:val="0000" w:firstRow="0" w:lastRow="0" w:firstColumn="0" w:lastColumn="0" w:noHBand="0" w:noVBand="0"/>
      </w:tblPr>
      <w:tblGrid>
        <w:gridCol w:w="2067"/>
        <w:gridCol w:w="2890"/>
        <w:gridCol w:w="2835"/>
        <w:gridCol w:w="2940"/>
      </w:tblGrid>
      <w:tr w:rsidR="007C67FF" w:rsidTr="007C67FF">
        <w:trPr>
          <w:trHeight w:val="322"/>
        </w:trPr>
        <w:tc>
          <w:tcPr>
            <w:tcW w:w="2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7C67FF">
            <w:pPr>
              <w:autoSpaceDE w:val="0"/>
              <w:autoSpaceDN w:val="0"/>
              <w:adjustRightInd w:val="0"/>
              <w:spacing w:before="12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上課日期及時間</w:t>
            </w:r>
          </w:p>
        </w:tc>
        <w:tc>
          <w:tcPr>
            <w:tcW w:w="2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C81D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10</w:t>
            </w:r>
            <w:r w:rsidR="007C67FF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月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13</w:t>
            </w:r>
            <w:r w:rsidR="007C67FF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日</w:t>
            </w:r>
          </w:p>
          <w:p w:rsidR="007C67FF" w:rsidRDefault="007C67FF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五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C81D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10</w:t>
            </w:r>
            <w:r w:rsidR="007C67FF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月</w:t>
            </w:r>
            <w:r w:rsidR="007C67FF"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1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4</w:t>
            </w:r>
            <w:r w:rsidR="007C67FF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日</w:t>
            </w:r>
          </w:p>
          <w:p w:rsidR="007C67FF" w:rsidRDefault="007C67FF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六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</w:tc>
        <w:tc>
          <w:tcPr>
            <w:tcW w:w="2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7C67FF" w:rsidRDefault="00C81D81">
            <w:pPr>
              <w:autoSpaceDE w:val="0"/>
              <w:autoSpaceDN w:val="0"/>
              <w:adjustRightInd w:val="0"/>
              <w:ind w:left="738" w:right="564" w:hanging="421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10</w:t>
            </w:r>
            <w:r w:rsidR="007C67FF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月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15</w:t>
            </w:r>
            <w:r w:rsidR="007C67FF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日</w:t>
            </w:r>
          </w:p>
          <w:p w:rsidR="007C67FF" w:rsidRDefault="007C67FF">
            <w:pPr>
              <w:autoSpaceDE w:val="0"/>
              <w:autoSpaceDN w:val="0"/>
              <w:adjustRightInd w:val="0"/>
              <w:ind w:left="459" w:right="1272" w:hanging="567"/>
              <w:jc w:val="right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日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</w:tc>
      </w:tr>
      <w:tr w:rsidR="00ED7880" w:rsidTr="004C289B">
        <w:trPr>
          <w:trHeight w:val="840"/>
        </w:trPr>
        <w:tc>
          <w:tcPr>
            <w:tcW w:w="2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08:00~09:00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第一堂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9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民法、土地法及相關稅法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土地法及相關法規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講師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: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黃一釗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民法、土地法及相關稅法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民法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講師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: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黃兆玉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</w:tc>
        <w:tc>
          <w:tcPr>
            <w:tcW w:w="294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Pr="00BE38A8" w:rsidRDefault="00ED7880" w:rsidP="00ED7880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 w:rsidRPr="00BE38A8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其他與不動產有關之課程(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 xml:space="preserve"> 不動產強制執行之程序</w:t>
            </w:r>
            <w:r w:rsidRPr="00BE38A8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)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 w:rsidRPr="00BE38A8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(講師: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黃金定</w:t>
            </w:r>
            <w:r w:rsidRPr="00BE38A8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)</w:t>
            </w:r>
          </w:p>
        </w:tc>
      </w:tr>
      <w:tr w:rsidR="00ED7880" w:rsidTr="004C289B">
        <w:trPr>
          <w:trHeight w:val="836"/>
        </w:trPr>
        <w:tc>
          <w:tcPr>
            <w:tcW w:w="2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09:00~10:00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第二堂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35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940" w:type="dxa"/>
            <w:vMerge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</w:tr>
      <w:tr w:rsidR="00ED7880" w:rsidTr="004C289B">
        <w:trPr>
          <w:trHeight w:val="885"/>
        </w:trPr>
        <w:tc>
          <w:tcPr>
            <w:tcW w:w="2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10:00~11:00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第三堂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9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不動產權利移轉、使用限制相關法規及實務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土地登記、農業發展條例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講師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: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黃一釗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</w:tc>
        <w:tc>
          <w:tcPr>
            <w:tcW w:w="2835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Pr="00ED7880" w:rsidRDefault="00ED7880" w:rsidP="00ED7880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 w:rsidRPr="00ED7880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不動產權利移轉、使用限制相關法規及實務(都市計畫法)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 w:rsidRPr="00ED7880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(講師:李駿成)</w:t>
            </w:r>
          </w:p>
        </w:tc>
      </w:tr>
      <w:tr w:rsidR="00ED7880" w:rsidTr="00F24B00">
        <w:trPr>
          <w:trHeight w:val="795"/>
        </w:trPr>
        <w:tc>
          <w:tcPr>
            <w:tcW w:w="2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11:00~12:00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第四堂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9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9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</w:tr>
      <w:tr w:rsidR="00ED7880" w:rsidTr="007C67FF">
        <w:trPr>
          <w:trHeight w:val="322"/>
        </w:trPr>
        <w:tc>
          <w:tcPr>
            <w:tcW w:w="1073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午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 xml:space="preserve">            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休</w:t>
            </w:r>
          </w:p>
        </w:tc>
      </w:tr>
      <w:tr w:rsidR="00ED7880" w:rsidTr="009F7C19">
        <w:trPr>
          <w:trHeight w:val="791"/>
        </w:trPr>
        <w:tc>
          <w:tcPr>
            <w:tcW w:w="2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13:30~14:30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第五堂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9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D03701" w:rsidP="00ED7880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 w:rsidRPr="00D03701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不動產交易相關契約書及經紀實務</w:t>
            </w:r>
            <w:r w:rsidR="00ED7880"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 w:rsidR="00ED7880" w:rsidRPr="002769C2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各式不動產契約書範本與應記載及不得記載事項</w:t>
            </w:r>
            <w:r w:rsidR="00ED7880"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講師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: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黃進發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不動產經紀相關法規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不動產經紀相關法規實務探討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講師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: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黃兆玉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94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bookmarkStart w:id="0" w:name="_GoBack"/>
            <w:bookmarkEnd w:id="0"/>
          </w:p>
        </w:tc>
      </w:tr>
      <w:tr w:rsidR="00ED7880" w:rsidTr="009F7C19">
        <w:trPr>
          <w:trHeight w:val="885"/>
        </w:trPr>
        <w:tc>
          <w:tcPr>
            <w:tcW w:w="2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14:30~15:30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第六堂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35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9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</w:tr>
      <w:tr w:rsidR="00ED7880" w:rsidTr="009F7C19">
        <w:trPr>
          <w:trHeight w:val="776"/>
        </w:trPr>
        <w:tc>
          <w:tcPr>
            <w:tcW w:w="2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15:30~16:30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第七堂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9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 w:rsidRPr="002769C2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不動產交易相關契約書及經紀實務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(</w:t>
            </w:r>
            <w:r w:rsidRPr="002769C2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不動產仲介實務)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  <w:r w:rsidRPr="002769C2"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 xml:space="preserve"> 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(</w:t>
            </w: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講師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:</w:t>
            </w:r>
            <w:r w:rsidRPr="002769C2"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魏明仁</w:t>
            </w: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)</w:t>
            </w:r>
          </w:p>
        </w:tc>
        <w:tc>
          <w:tcPr>
            <w:tcW w:w="2835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9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</w:tr>
      <w:tr w:rsidR="00ED7880" w:rsidTr="00240E59">
        <w:trPr>
          <w:trHeight w:val="900"/>
        </w:trPr>
        <w:tc>
          <w:tcPr>
            <w:tcW w:w="2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  <w:t>16:30~17:30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hAnsi="Calibri" w:cs="標楷體" w:hint="eastAsia"/>
                <w:kern w:val="0"/>
                <w:sz w:val="26"/>
                <w:szCs w:val="26"/>
                <w:lang w:val="zh-TW"/>
              </w:rPr>
              <w:t>第八堂</w:t>
            </w:r>
          </w:p>
          <w:p w:rsidR="00ED7880" w:rsidRDefault="00ED7880" w:rsidP="00ED7880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9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8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  <w:tc>
          <w:tcPr>
            <w:tcW w:w="29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:rsidR="00ED7880" w:rsidRDefault="00ED7880" w:rsidP="00ED7880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eastAsia="新細明體" w:hAnsi="Calibri" w:cs="新細明體"/>
                <w:kern w:val="0"/>
                <w:sz w:val="22"/>
                <w:lang w:val="zh-TW"/>
              </w:rPr>
            </w:pPr>
          </w:p>
        </w:tc>
      </w:tr>
    </w:tbl>
    <w:p w:rsidR="007C67FF" w:rsidRDefault="007C67FF" w:rsidP="007C67FF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</w:p>
    <w:p w:rsidR="007C67FF" w:rsidRDefault="007C67FF" w:rsidP="007C67FF">
      <w:pPr>
        <w:autoSpaceDE w:val="0"/>
        <w:autoSpaceDN w:val="0"/>
        <w:adjustRightInd w:val="0"/>
        <w:ind w:leftChars="-237" w:left="-3" w:right="-756" w:hangingChars="202" w:hanging="566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 xml:space="preserve">  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備註：</w:t>
      </w:r>
    </w:p>
    <w:p w:rsidR="007C67FF" w:rsidRDefault="007C67FF" w:rsidP="007C67FF">
      <w:pPr>
        <w:autoSpaceDE w:val="0"/>
        <w:autoSpaceDN w:val="0"/>
        <w:adjustRightInd w:val="0"/>
        <w:ind w:leftChars="-237" w:left="-3" w:right="-756" w:hangingChars="202" w:hanging="566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 xml:space="preserve"> 1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、上課地點：花蓮縣勞工育樂中心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301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教室　電話：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8563461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花蓮市富安路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199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號。</w:t>
      </w:r>
    </w:p>
    <w:p w:rsidR="007C67FF" w:rsidRDefault="007C67FF" w:rsidP="007C67FF">
      <w:pPr>
        <w:autoSpaceDE w:val="0"/>
        <w:autoSpaceDN w:val="0"/>
        <w:adjustRightInd w:val="0"/>
        <w:ind w:leftChars="-237" w:left="-3" w:right="-898" w:hangingChars="202" w:hanging="566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 xml:space="preserve"> 2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、報名地點：花蓮縣吉安鄉和平路一段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116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號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2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樓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(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東森房屋花蓮和平加盟店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)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。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 xml:space="preserve">  </w:t>
      </w:r>
    </w:p>
    <w:p w:rsidR="007C67FF" w:rsidRDefault="007C67FF" w:rsidP="007C67FF">
      <w:pPr>
        <w:autoSpaceDE w:val="0"/>
        <w:autoSpaceDN w:val="0"/>
        <w:adjustRightInd w:val="0"/>
        <w:ind w:leftChars="-176" w:left="144" w:right="-898" w:hangingChars="202" w:hanging="566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 xml:space="preserve">   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電話：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8561850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吳秘書</w:t>
      </w:r>
    </w:p>
    <w:p w:rsidR="007C67FF" w:rsidRDefault="007C67FF" w:rsidP="007C67FF">
      <w:pPr>
        <w:autoSpaceDE w:val="0"/>
        <w:autoSpaceDN w:val="0"/>
        <w:adjustRightInd w:val="0"/>
        <w:ind w:leftChars="-174" w:left="142" w:hangingChars="200" w:hanging="560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3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、如因故無法全程上課者，請於開課七天前辦理退費或順延一次，逾期辦理者除代收登錄費外，其餘將不予退費。</w:t>
      </w:r>
    </w:p>
    <w:p w:rsidR="007C67FF" w:rsidRDefault="007C67FF" w:rsidP="007C67FF">
      <w:pPr>
        <w:autoSpaceDE w:val="0"/>
        <w:autoSpaceDN w:val="0"/>
        <w:adjustRightInd w:val="0"/>
        <w:ind w:leftChars="-174" w:left="142" w:hangingChars="200" w:hanging="560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4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、為配合內政部實施網路遠端即時監控，將全程錄影及照相，遲到或早退十分鐘者該節時數應不予計入，敬請準時上課。</w:t>
      </w:r>
    </w:p>
    <w:p w:rsidR="004C0BB3" w:rsidRPr="007C67FF" w:rsidRDefault="007C67FF" w:rsidP="007C67FF">
      <w:pPr>
        <w:autoSpaceDE w:val="0"/>
        <w:autoSpaceDN w:val="0"/>
        <w:adjustRightInd w:val="0"/>
        <w:ind w:leftChars="-174" w:left="142" w:hangingChars="200" w:hanging="560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5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、本會將於開課前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7~10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天及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3</w:t>
      </w: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天分別會以簡訊通知上課，如未收到訊息者敬請告知。</w:t>
      </w:r>
    </w:p>
    <w:sectPr w:rsidR="004C0BB3" w:rsidRPr="007C67FF" w:rsidSect="007C67FF">
      <w:pgSz w:w="12240" w:h="15840"/>
      <w:pgMar w:top="851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148" w:rsidRDefault="00A83148" w:rsidP="00662CA7">
      <w:r>
        <w:separator/>
      </w:r>
    </w:p>
  </w:endnote>
  <w:endnote w:type="continuationSeparator" w:id="0">
    <w:p w:rsidR="00A83148" w:rsidRDefault="00A83148" w:rsidP="0066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148" w:rsidRDefault="00A83148" w:rsidP="00662CA7">
      <w:r>
        <w:separator/>
      </w:r>
    </w:p>
  </w:footnote>
  <w:footnote w:type="continuationSeparator" w:id="0">
    <w:p w:rsidR="00A83148" w:rsidRDefault="00A83148" w:rsidP="00662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FF"/>
    <w:rsid w:val="00017B7D"/>
    <w:rsid w:val="002769C2"/>
    <w:rsid w:val="004C0BB3"/>
    <w:rsid w:val="005A0216"/>
    <w:rsid w:val="00662CA7"/>
    <w:rsid w:val="007C67FF"/>
    <w:rsid w:val="0094574E"/>
    <w:rsid w:val="00A83148"/>
    <w:rsid w:val="00C81D81"/>
    <w:rsid w:val="00D03701"/>
    <w:rsid w:val="00E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8E8906-6853-4727-B679-6B4DBC5B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2C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2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2C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吳昭蒨</dc:creator>
  <cp:keywords/>
  <dc:description/>
  <cp:lastModifiedBy>user</cp:lastModifiedBy>
  <cp:revision>2</cp:revision>
  <dcterms:created xsi:type="dcterms:W3CDTF">2017-06-08T03:48:00Z</dcterms:created>
  <dcterms:modified xsi:type="dcterms:W3CDTF">2017-06-08T03:48:00Z</dcterms:modified>
</cp:coreProperties>
</file>